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96427" w:rsidR="00B204E1" w:rsidP="00CE2407" w:rsidRDefault="006A2460" w14:paraId="7D75F78A" w14:textId="201D0DAF">
      <w:pPr>
        <w:spacing w:after="0" w:line="252" w:lineRule="auto"/>
        <w:contextualSpacing/>
        <w:jc w:val="center"/>
      </w:pPr>
      <w:r w:rsidRPr="00A96427">
        <w:rPr>
          <w:b/>
          <w:bCs/>
          <w:sz w:val="28"/>
          <w:szCs w:val="28"/>
        </w:rPr>
        <w:t xml:space="preserve">Preconditions for the </w:t>
      </w:r>
      <w:r w:rsidRPr="00A96427" w:rsidR="0029417E">
        <w:rPr>
          <w:b/>
          <w:bCs/>
          <w:sz w:val="28"/>
          <w:szCs w:val="28"/>
        </w:rPr>
        <w:t>Multiple Subject/Single Subject Intern</w:t>
      </w:r>
    </w:p>
    <w:p w:rsidRPr="00A96427" w:rsidR="00B204E1" w:rsidP="00B204E1" w:rsidRDefault="00B204E1" w14:paraId="59FB44C7" w14:textId="5512F4B6">
      <w:pPr>
        <w:spacing w:after="0" w:line="252" w:lineRule="auto"/>
        <w:contextualSpacing/>
        <w:jc w:val="center"/>
        <w:rPr>
          <w:i/>
          <w:iCs/>
          <w:sz w:val="22"/>
          <w:szCs w:val="22"/>
        </w:rPr>
      </w:pPr>
    </w:p>
    <w:tbl>
      <w:tblPr>
        <w:tblStyle w:val="TableGrid"/>
        <w:tblpPr w:leftFromText="180" w:rightFromText="180" w:vertAnchor="text" w:horzAnchor="margin" w:tblpY="58"/>
        <w:tblW w:w="0" w:type="auto"/>
        <w:tblLook w:val="04A0" w:firstRow="1" w:lastRow="0" w:firstColumn="1" w:lastColumn="0" w:noHBand="0" w:noVBand="1"/>
      </w:tblPr>
      <w:tblGrid>
        <w:gridCol w:w="9350"/>
      </w:tblGrid>
      <w:tr w:rsidRPr="00A96427" w:rsidR="00E35A94" w:rsidTr="00E35A94" w14:paraId="0AB13B5A" w14:textId="77777777">
        <w:tc>
          <w:tcPr>
            <w:tcW w:w="9350" w:type="dxa"/>
          </w:tcPr>
          <w:p w:rsidRPr="00E35A94" w:rsidR="00E35A94" w:rsidP="00E35A94" w:rsidRDefault="00E35A94" w14:paraId="690D6B2D" w14:textId="77777777">
            <w:pPr>
              <w:pStyle w:val="ListParagraph"/>
              <w:numPr>
                <w:ilvl w:val="0"/>
                <w:numId w:val="39"/>
              </w:numPr>
              <w:spacing w:line="252" w:lineRule="auto"/>
              <w:rPr>
                <w:b/>
                <w:bCs/>
                <w:sz w:val="20"/>
                <w:szCs w:val="20"/>
              </w:rPr>
            </w:pPr>
            <w:r w:rsidRPr="78A808DF">
              <w:rPr>
                <w:b/>
                <w:bCs/>
                <w:sz w:val="26"/>
                <w:szCs w:val="26"/>
              </w:rPr>
              <w:t>Bachelor's Degree Requirement.</w:t>
            </w:r>
            <w:r>
              <w:br/>
            </w:r>
            <w:r w:rsidRPr="00E35A94">
              <w:rPr>
                <w:sz w:val="20"/>
                <w:szCs w:val="20"/>
              </w:rPr>
              <w:t>Candidates admitted to internship programs must hold baccalaureate degrees or higher from a regionally accredited institution of higher education.</w:t>
            </w:r>
            <w:r w:rsidRPr="00E35A94">
              <w:rPr>
                <w:sz w:val="20"/>
                <w:szCs w:val="20"/>
              </w:rPr>
              <w:br/>
            </w:r>
            <w:r w:rsidRPr="00E35A94">
              <w:rPr>
                <w:i/>
                <w:iCs/>
                <w:sz w:val="20"/>
                <w:szCs w:val="20"/>
              </w:rPr>
              <w:t>Reference: Education Code Sections 44325, 44326, and 44453.</w:t>
            </w:r>
          </w:p>
          <w:p w:rsidRPr="00E35A94" w:rsidR="00E35A94" w:rsidP="00E35A94" w:rsidRDefault="00E35A94" w14:paraId="06A2B4C5" w14:textId="77777777">
            <w:pPr>
              <w:spacing w:line="252" w:lineRule="auto"/>
              <w:rPr>
                <w:rStyle w:val="Strong"/>
                <w:i/>
                <w:color w:val="333333"/>
                <w:sz w:val="20"/>
                <w:szCs w:val="20"/>
              </w:rPr>
            </w:pPr>
          </w:p>
          <w:p w:rsidRPr="00E35A94" w:rsidR="00E35A94" w:rsidP="00E35A94" w:rsidRDefault="00E35A94" w14:paraId="0B8BCAA7" w14:textId="6B9678BC">
            <w:pPr>
              <w:spacing w:line="252" w:lineRule="auto"/>
              <w:rPr>
                <w:i/>
                <w:iCs/>
                <w:sz w:val="20"/>
                <w:szCs w:val="20"/>
              </w:rPr>
            </w:pPr>
            <w:r w:rsidRPr="00E35A94">
              <w:rPr>
                <w:rStyle w:val="Strong"/>
                <w:i/>
                <w:color w:val="333333"/>
                <w:sz w:val="20"/>
                <w:szCs w:val="20"/>
              </w:rPr>
              <w:t>Evidence Required</w:t>
            </w:r>
          </w:p>
          <w:p w:rsidRPr="00A96427" w:rsidR="00E35A94" w:rsidP="00E35A94" w:rsidRDefault="00E35A94" w14:paraId="0CEA1195" w14:textId="77777777">
            <w:pPr>
              <w:spacing w:line="252" w:lineRule="auto"/>
              <w:contextualSpacing/>
            </w:pPr>
            <w:r w:rsidRPr="00E35A94">
              <w:rPr>
                <w:i/>
                <w:iCs/>
                <w:sz w:val="20"/>
                <w:szCs w:val="20"/>
              </w:rPr>
              <w:t>Link to admission requirements on program website, admission form/checklist, specific page in handbook, or other authentic program documentation that indicates that candidates admitted into the internship program must hold a baccalaureate degree or higher from a regionally accredited institution of higher education.</w:t>
            </w:r>
          </w:p>
        </w:tc>
      </w:tr>
    </w:tbl>
    <w:p w:rsidRPr="00A96427" w:rsidR="00B204E1" w:rsidP="78A808DF" w:rsidRDefault="00B204E1" w14:paraId="344A0C01" w14:textId="094B7AEC">
      <w:pPr>
        <w:spacing w:after="0" w:line="252" w:lineRule="auto"/>
        <w:contextualSpacing/>
        <w:rPr>
          <w:sz w:val="22"/>
          <w:szCs w:val="22"/>
        </w:rPr>
      </w:pPr>
    </w:p>
    <w:p w:rsidR="00E35A94" w:rsidP="00E35A94" w:rsidRDefault="00E35A94" w14:paraId="5868C5CB" w14:textId="77777777">
      <w:pPr>
        <w:spacing w:after="0" w:line="252" w:lineRule="auto"/>
        <w:ind w:left="360"/>
        <w:contextualSpacing/>
        <w:rPr>
          <w:rFonts w:ascii="Aptos" w:hAnsi="Aptos" w:eastAsia="Aptos"/>
          <w:sz w:val="20"/>
          <w:szCs w:val="20"/>
        </w:rPr>
      </w:pPr>
      <w:r w:rsidRPr="00E35A94">
        <w:rPr>
          <w:rFonts w:ascii="Aptos" w:hAnsi="Aptos" w:eastAsia="Aptos"/>
          <w:sz w:val="20"/>
          <w:szCs w:val="20"/>
        </w:rPr>
        <w:t>All candidates admitted into the University of La Verne LaFetra College of Education internship programs hold a bachelor’s degree or higher from a regionally accredited institution of higher education, or in the case of international candidates, a Commission-approved equivalent.</w:t>
      </w:r>
    </w:p>
    <w:p w:rsidRPr="00E35A94" w:rsidR="00E35A94" w:rsidP="00E35A94" w:rsidRDefault="00E35A94" w14:paraId="2A6D6379" w14:textId="77777777">
      <w:pPr>
        <w:spacing w:after="0" w:line="252" w:lineRule="auto"/>
        <w:ind w:left="360"/>
        <w:contextualSpacing/>
        <w:rPr>
          <w:rFonts w:ascii="Aptos" w:hAnsi="Aptos" w:eastAsia="Aptos"/>
          <w:sz w:val="20"/>
          <w:szCs w:val="20"/>
        </w:rPr>
      </w:pPr>
    </w:p>
    <w:p w:rsidR="00E35A94" w:rsidP="3F2724DA" w:rsidRDefault="00E35A94" w14:paraId="4678D037" w14:textId="0308F477">
      <w:pPr>
        <w:spacing w:after="0" w:line="252" w:lineRule="auto"/>
        <w:ind w:left="360"/>
        <w:contextualSpacing w:val="1"/>
        <w:rPr>
          <w:rFonts w:ascii="Aptos" w:hAnsi="Aptos" w:eastAsia="Aptos"/>
          <w:sz w:val="20"/>
          <w:szCs w:val="20"/>
        </w:rPr>
      </w:pPr>
      <w:r w:rsidRPr="3F2724DA" w:rsidR="4EF3E7BD">
        <w:rPr>
          <w:rFonts w:ascii="Aptos" w:hAnsi="Aptos" w:eastAsia="Aptos"/>
          <w:sz w:val="20"/>
          <w:szCs w:val="20"/>
        </w:rPr>
        <w:t xml:space="preserve">Degree verification occurs prior to admission through official transcript review and is </w:t>
      </w:r>
      <w:r w:rsidRPr="3F2724DA" w:rsidR="4EF3E7BD">
        <w:rPr>
          <w:rFonts w:ascii="Aptos" w:hAnsi="Aptos" w:eastAsia="Aptos"/>
          <w:sz w:val="20"/>
          <w:szCs w:val="20"/>
        </w:rPr>
        <w:t>required</w:t>
      </w:r>
      <w:r w:rsidRPr="3F2724DA" w:rsidR="4EF3E7BD">
        <w:rPr>
          <w:rFonts w:ascii="Aptos" w:hAnsi="Aptos" w:eastAsia="Aptos"/>
          <w:sz w:val="20"/>
          <w:szCs w:val="20"/>
        </w:rPr>
        <w:t xml:space="preserve"> before recommendation for the Intern Credential.</w:t>
      </w:r>
      <w:r w:rsidRPr="3F2724DA" w:rsidR="01D8491E">
        <w:rPr>
          <w:rFonts w:ascii="Aptos" w:hAnsi="Aptos" w:eastAsia="Aptos"/>
          <w:sz w:val="20"/>
          <w:szCs w:val="20"/>
        </w:rPr>
        <w:t xml:space="preserve"> </w:t>
      </w:r>
      <w:r w:rsidRPr="3F2724DA" w:rsidR="01D8491E">
        <w:rPr>
          <w:rFonts w:ascii="Aptos" w:hAnsi="Aptos" w:eastAsia="Aptos"/>
          <w:sz w:val="20"/>
          <w:szCs w:val="20"/>
        </w:rPr>
        <w:t xml:space="preserve">This requirement is documented in the </w:t>
      </w:r>
      <w:hyperlink r:id="R72e669ca33bd4460">
        <w:r w:rsidRPr="3F2724DA" w:rsidR="01D8491E">
          <w:rPr>
            <w:rStyle w:val="Hyperlink"/>
            <w:rFonts w:ascii="Aptos" w:hAnsi="Aptos" w:eastAsia="Aptos"/>
            <w:sz w:val="20"/>
            <w:szCs w:val="20"/>
          </w:rPr>
          <w:t>Intern Credential Application</w:t>
        </w:r>
      </w:hyperlink>
      <w:r w:rsidRPr="3F2724DA" w:rsidR="01D8491E">
        <w:rPr>
          <w:rFonts w:ascii="Aptos" w:hAnsi="Aptos" w:eastAsia="Aptos"/>
          <w:sz w:val="20"/>
          <w:szCs w:val="20"/>
        </w:rPr>
        <w:t>, which includes verification of the bachelor’s degree prior to internship eligibility.</w:t>
      </w:r>
    </w:p>
    <w:p w:rsidR="00837BF4" w:rsidP="00375A8B" w:rsidRDefault="00837BF4" w14:paraId="285BCE51" w14:textId="77777777">
      <w:pPr>
        <w:spacing w:after="0" w:line="252" w:lineRule="auto"/>
        <w:ind w:left="720"/>
        <w:contextualSpacing/>
        <w:rPr>
          <w:rFonts w:ascii="Aptos" w:hAnsi="Aptos" w:eastAsia="Aptos"/>
          <w:sz w:val="20"/>
          <w:szCs w:val="20"/>
        </w:rPr>
      </w:pPr>
    </w:p>
    <w:p w:rsidRPr="00E35A94" w:rsidR="00837BF4" w:rsidP="00375A8B" w:rsidRDefault="00837BF4" w14:paraId="4D4BFE45" w14:textId="05A781C9">
      <w:pPr>
        <w:spacing w:after="0" w:line="252" w:lineRule="auto"/>
        <w:ind w:left="720"/>
        <w:contextualSpacing/>
        <w:rPr>
          <w:rFonts w:ascii="Aptos" w:hAnsi="Aptos" w:eastAsia="Aptos"/>
          <w:sz w:val="20"/>
          <w:szCs w:val="20"/>
        </w:rPr>
      </w:pPr>
      <w:r w:rsidRPr="00837BF4">
        <w:rPr>
          <w:rFonts w:ascii="Aptos" w:hAnsi="Aptos" w:eastAsia="Aptos"/>
          <w:sz w:val="20"/>
          <w:szCs w:val="20"/>
        </w:rPr>
        <w:drawing>
          <wp:inline distT="0" distB="0" distL="0" distR="0" wp14:anchorId="062AC0F5" wp14:editId="31392EAD">
            <wp:extent cx="4508500" cy="444500"/>
            <wp:effectExtent l="0" t="0" r="0" b="0"/>
            <wp:docPr id="535332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32502" name=""/>
                    <pic:cNvPicPr/>
                  </pic:nvPicPr>
                  <pic:blipFill>
                    <a:blip r:embed="rId9"/>
                    <a:stretch>
                      <a:fillRect/>
                    </a:stretch>
                  </pic:blipFill>
                  <pic:spPr>
                    <a:xfrm>
                      <a:off x="0" y="0"/>
                      <a:ext cx="4508500" cy="444500"/>
                    </a:xfrm>
                    <a:prstGeom prst="rect">
                      <a:avLst/>
                    </a:prstGeom>
                  </pic:spPr>
                </pic:pic>
              </a:graphicData>
            </a:graphic>
          </wp:inline>
        </w:drawing>
      </w:r>
    </w:p>
    <w:p w:rsidR="78A808DF" w:rsidP="78A808DF" w:rsidRDefault="78A808DF" w14:paraId="4A9A0FDA" w14:textId="1AD60552">
      <w:pPr>
        <w:spacing w:after="0" w:line="252" w:lineRule="auto"/>
        <w:contextualSpacing/>
        <w:rPr>
          <w:rFonts w:ascii="Aptos" w:hAnsi="Aptos" w:eastAsia="Aptos"/>
          <w:color w:val="A02B93" w:themeColor="accent5"/>
          <w:sz w:val="20"/>
          <w:szCs w:val="20"/>
        </w:rPr>
      </w:pPr>
    </w:p>
    <w:p w:rsidRPr="00837BF4" w:rsidR="00837BF4" w:rsidP="00837BF4" w:rsidRDefault="00837BF4" w14:paraId="7F0DD9CC" w14:textId="01638ABF">
      <w:pPr>
        <w:spacing w:after="0" w:line="252" w:lineRule="auto"/>
        <w:ind w:left="360"/>
        <w:contextualSpacing/>
        <w:rPr>
          <w:rFonts w:ascii="Aptos" w:hAnsi="Aptos" w:eastAsia="Aptos"/>
          <w:sz w:val="20"/>
          <w:szCs w:val="20"/>
        </w:rPr>
      </w:pPr>
      <w:r w:rsidRPr="00837BF4">
        <w:rPr>
          <w:rFonts w:ascii="Aptos" w:hAnsi="Aptos" w:eastAsia="Aptos"/>
          <w:sz w:val="20"/>
          <w:szCs w:val="20"/>
        </w:rPr>
        <w:t>The Intern Credential Application requires confirmation that the candidate’s bachelor’s degree has been posted and verified by the Credential Analyst prior to internship recommendation.</w:t>
      </w:r>
    </w:p>
    <w:p w:rsidRPr="00E35A94" w:rsidR="78A808DF" w:rsidP="78A808DF" w:rsidRDefault="78A808DF" w14:paraId="33D50ED1" w14:textId="7EBBBD98">
      <w:pPr>
        <w:spacing w:after="0" w:line="252" w:lineRule="auto"/>
        <w:contextualSpacing/>
        <w:rPr>
          <w:sz w:val="20"/>
          <w:szCs w:val="20"/>
        </w:rPr>
      </w:pPr>
    </w:p>
    <w:tbl>
      <w:tblPr>
        <w:tblStyle w:val="TableGrid"/>
        <w:tblpPr w:leftFromText="180" w:rightFromText="180" w:vertAnchor="text" w:horzAnchor="margin" w:tblpY="30"/>
        <w:tblW w:w="0" w:type="auto"/>
        <w:tblLook w:val="04A0" w:firstRow="1" w:lastRow="0" w:firstColumn="1" w:lastColumn="0" w:noHBand="0" w:noVBand="1"/>
      </w:tblPr>
      <w:tblGrid>
        <w:gridCol w:w="9350"/>
      </w:tblGrid>
      <w:tr w:rsidRPr="00A96427" w:rsidR="00E35A94" w:rsidTr="00E35A94" w14:paraId="4B6EFE0E" w14:textId="77777777">
        <w:tc>
          <w:tcPr>
            <w:tcW w:w="9350" w:type="dxa"/>
          </w:tcPr>
          <w:p w:rsidRPr="00E35A94" w:rsidR="00E35A94" w:rsidP="00E35A94" w:rsidRDefault="00E35A94" w14:paraId="2981EABE" w14:textId="0371D848">
            <w:pPr>
              <w:pStyle w:val="ListParagraph"/>
              <w:numPr>
                <w:ilvl w:val="0"/>
                <w:numId w:val="39"/>
              </w:numPr>
              <w:spacing w:line="252" w:lineRule="auto"/>
              <w:rPr>
                <w:b/>
                <w:bCs/>
                <w:sz w:val="26"/>
                <w:szCs w:val="26"/>
              </w:rPr>
            </w:pPr>
            <w:r w:rsidRPr="00E35A94">
              <w:rPr>
                <w:b/>
                <w:bCs/>
                <w:sz w:val="26"/>
                <w:szCs w:val="26"/>
              </w:rPr>
              <w:t>Demonstration of Subject Matter Competence</w:t>
            </w:r>
          </w:p>
          <w:p w:rsidRPr="00E35A94" w:rsidR="00E35A94" w:rsidP="00E35A94" w:rsidRDefault="00E35A94" w14:paraId="78174965" w14:textId="77777777">
            <w:pPr>
              <w:spacing w:line="252" w:lineRule="auto"/>
              <w:contextualSpacing/>
              <w:rPr>
                <w:sz w:val="20"/>
                <w:szCs w:val="20"/>
              </w:rPr>
            </w:pPr>
            <w:r w:rsidRPr="00E35A94">
              <w:rPr>
                <w:sz w:val="20"/>
                <w:szCs w:val="20"/>
              </w:rPr>
              <w:t>The approved preliminary teacher preparation program sponsor determines that each candidate meets the subject matter requirement prior to being given daily whole class instructional responsibilities in a TK-12 school.</w:t>
            </w:r>
          </w:p>
          <w:p w:rsidRPr="00E35A94" w:rsidR="00E35A94" w:rsidP="00E35A94" w:rsidRDefault="00E35A94" w14:paraId="3067A7BF" w14:textId="77777777">
            <w:pPr>
              <w:spacing w:line="252" w:lineRule="auto"/>
              <w:contextualSpacing/>
              <w:rPr>
                <w:sz w:val="20"/>
                <w:szCs w:val="20"/>
              </w:rPr>
            </w:pPr>
          </w:p>
          <w:p w:rsidRPr="00E35A94" w:rsidR="00E35A94" w:rsidP="00E35A94" w:rsidRDefault="00E35A94" w14:paraId="139B0E33" w14:textId="77777777">
            <w:pPr>
              <w:spacing w:line="252" w:lineRule="auto"/>
              <w:contextualSpacing/>
              <w:rPr>
                <w:sz w:val="20"/>
                <w:szCs w:val="20"/>
              </w:rPr>
            </w:pPr>
            <w:r w:rsidRPr="00E35A94">
              <w:rPr>
                <w:sz w:val="20"/>
                <w:szCs w:val="20"/>
              </w:rPr>
              <w:t>Candidates enrolled in an integrated undergraduate teacher preparation program may begin the daily whole class instruction portion of their student teaching experience before meeting the subject matter requirement. However, all candidates must meet the subject matter requirement before being recommended for their preliminary teaching credential.</w:t>
            </w:r>
          </w:p>
          <w:p w:rsidRPr="00E35A94" w:rsidR="00E35A94" w:rsidP="00E35A94" w:rsidRDefault="00E35A94" w14:paraId="3E7C7CC4" w14:textId="77777777">
            <w:pPr>
              <w:spacing w:line="252" w:lineRule="auto"/>
              <w:contextualSpacing/>
              <w:rPr>
                <w:sz w:val="20"/>
                <w:szCs w:val="20"/>
              </w:rPr>
            </w:pPr>
          </w:p>
          <w:p w:rsidRPr="00E35A94" w:rsidR="00E35A94" w:rsidP="00E35A94" w:rsidRDefault="00E35A94" w14:paraId="48CB348F" w14:textId="77777777">
            <w:pPr>
              <w:spacing w:line="252" w:lineRule="auto"/>
              <w:contextualSpacing/>
              <w:rPr>
                <w:sz w:val="20"/>
                <w:szCs w:val="20"/>
              </w:rPr>
            </w:pPr>
            <w:r w:rsidRPr="00E35A94">
              <w:rPr>
                <w:sz w:val="20"/>
                <w:szCs w:val="20"/>
              </w:rPr>
              <w:t>A) For Multiple Subject and Single Subject programs, the candidate provides evidence of having demonstrated subject matter competence through one of the following methods:</w:t>
            </w:r>
          </w:p>
          <w:p w:rsidRPr="00E35A94" w:rsidR="00E35A94" w:rsidP="00E35A94" w:rsidRDefault="00E35A94" w14:paraId="36AC251F" w14:textId="77777777">
            <w:pPr>
              <w:numPr>
                <w:ilvl w:val="0"/>
                <w:numId w:val="34"/>
              </w:numPr>
              <w:spacing w:line="252" w:lineRule="auto"/>
              <w:ind w:left="600"/>
              <w:contextualSpacing/>
              <w:rPr>
                <w:sz w:val="20"/>
                <w:szCs w:val="20"/>
              </w:rPr>
            </w:pPr>
            <w:r w:rsidRPr="00E35A94">
              <w:rPr>
                <w:sz w:val="20"/>
                <w:szCs w:val="20"/>
              </w:rPr>
              <w:t xml:space="preserve">Completion of a subject matter program approved by the Commission </w:t>
            </w:r>
            <w:proofErr w:type="gramStart"/>
            <w:r w:rsidRPr="00E35A94">
              <w:rPr>
                <w:sz w:val="20"/>
                <w:szCs w:val="20"/>
              </w:rPr>
              <w:t>on the basis of</w:t>
            </w:r>
            <w:proofErr w:type="gramEnd"/>
            <w:r w:rsidRPr="00E35A94">
              <w:rPr>
                <w:sz w:val="20"/>
                <w:szCs w:val="20"/>
              </w:rPr>
              <w:t xml:space="preserve"> standards of program quality and effectiveness. Reference: Education Code 44259 (b)(5)(A)(</w:t>
            </w:r>
            <w:proofErr w:type="spellStart"/>
            <w:r w:rsidRPr="00E35A94">
              <w:rPr>
                <w:sz w:val="20"/>
                <w:szCs w:val="20"/>
              </w:rPr>
              <w:t>i</w:t>
            </w:r>
            <w:proofErr w:type="spellEnd"/>
            <w:r w:rsidRPr="00E35A94">
              <w:rPr>
                <w:sz w:val="20"/>
                <w:szCs w:val="20"/>
              </w:rPr>
              <w:t>).</w:t>
            </w:r>
          </w:p>
          <w:p w:rsidRPr="00E35A94" w:rsidR="00E35A94" w:rsidP="00E35A94" w:rsidRDefault="00E35A94" w14:paraId="0518E192" w14:textId="77777777">
            <w:pPr>
              <w:numPr>
                <w:ilvl w:val="0"/>
                <w:numId w:val="34"/>
              </w:numPr>
              <w:spacing w:line="252" w:lineRule="auto"/>
              <w:ind w:left="600"/>
              <w:contextualSpacing/>
              <w:rPr>
                <w:sz w:val="20"/>
                <w:szCs w:val="20"/>
              </w:rPr>
            </w:pPr>
            <w:r w:rsidRPr="00E35A94">
              <w:rPr>
                <w:sz w:val="20"/>
                <w:szCs w:val="20"/>
              </w:rPr>
              <w:t>Passage of a Commission-approved subject matter examination. Reference: Education Code 44259 (b)(5)(A)(ii).</w:t>
            </w:r>
          </w:p>
          <w:p w:rsidRPr="00E35A94" w:rsidR="00E35A94" w:rsidP="00E35A94" w:rsidRDefault="00E35A94" w14:paraId="26924035" w14:textId="77777777">
            <w:pPr>
              <w:numPr>
                <w:ilvl w:val="0"/>
                <w:numId w:val="34"/>
              </w:numPr>
              <w:spacing w:line="252" w:lineRule="auto"/>
              <w:ind w:left="600"/>
              <w:contextualSpacing/>
              <w:rPr>
                <w:sz w:val="20"/>
                <w:szCs w:val="20"/>
              </w:rPr>
            </w:pPr>
            <w:r w:rsidRPr="00E35A94">
              <w:rPr>
                <w:sz w:val="20"/>
                <w:szCs w:val="20"/>
              </w:rPr>
              <w:t xml:space="preserve">Successful completion of coursework at one or more regionally accredited institutions of higher education that addresses each of the domains of the subject matter requirements adopted by the Commission in the content area of the credential pursuant to Section 44282, as verified by a Commission-approved program of professional preparation. Coursework completed at a community or junior college that is regionally accredited by an accrediting agency listed in </w:t>
            </w:r>
            <w:r w:rsidRPr="00E35A94">
              <w:rPr>
                <w:sz w:val="20"/>
                <w:szCs w:val="20"/>
              </w:rPr>
              <w:t>subparagraph (A) of paragraph (1) of subdivision (g) of Section 44203 or by the Accrediting Commission for Community and Junior Colleges of the Western Association of Schools and Colleges may count for purposes of this clause. Reference: Education Code 44259 (b)(5)(A)(iii), Title 5 Code of Regulations §80096.</w:t>
            </w:r>
          </w:p>
          <w:p w:rsidRPr="00E35A94" w:rsidR="00E35A94" w:rsidP="00E35A94" w:rsidRDefault="00E35A94" w14:paraId="53B60480" w14:textId="77777777">
            <w:pPr>
              <w:numPr>
                <w:ilvl w:val="0"/>
                <w:numId w:val="34"/>
              </w:numPr>
              <w:spacing w:line="252" w:lineRule="auto"/>
              <w:ind w:left="600"/>
              <w:contextualSpacing/>
              <w:rPr>
                <w:sz w:val="20"/>
                <w:szCs w:val="20"/>
              </w:rPr>
            </w:pPr>
            <w:r w:rsidRPr="00E35A94">
              <w:rPr>
                <w:sz w:val="20"/>
                <w:szCs w:val="20"/>
              </w:rPr>
              <w:t>Successful completion of a baccalaureate or higher degree from a regionally accredited institution of higher education with the following, as applicable.</w:t>
            </w:r>
            <w:r w:rsidRPr="00E35A94">
              <w:rPr>
                <w:sz w:val="20"/>
                <w:szCs w:val="20"/>
              </w:rPr>
              <w:br/>
            </w:r>
            <w:r w:rsidRPr="00E35A94">
              <w:rPr>
                <w:sz w:val="20"/>
                <w:szCs w:val="20"/>
              </w:rPr>
              <w:t>1. For Single Subject credentials, a major in one of the subject areas in which the Commission credentials candidates, as indicated in Education Code Sections 44259(b)(5)(A)(iv)(I) and 44282 (b), Title 5 Code of Regulations §80096.</w:t>
            </w:r>
            <w:r w:rsidRPr="00E35A94">
              <w:rPr>
                <w:sz w:val="20"/>
                <w:szCs w:val="20"/>
              </w:rPr>
              <w:br/>
            </w:r>
            <w:r w:rsidRPr="00E35A94">
              <w:rPr>
                <w:sz w:val="20"/>
                <w:szCs w:val="20"/>
              </w:rPr>
              <w:t>2. For Multiple Subject credentials, a liberal studies, liberal arts, or elementary education major or other degree that includes coursework in the content areas as indicated in Education Code 44259(b)(5)(A)(iv)(II) and 44282 (b), Title 5 Code of Regulations §80096.</w:t>
            </w:r>
          </w:p>
          <w:p w:rsidRPr="00E35A94" w:rsidR="00E35A94" w:rsidP="00E35A94" w:rsidRDefault="00E35A94" w14:paraId="08D774C6" w14:textId="77777777">
            <w:pPr>
              <w:numPr>
                <w:ilvl w:val="0"/>
                <w:numId w:val="34"/>
              </w:numPr>
              <w:spacing w:line="252" w:lineRule="auto"/>
              <w:ind w:left="600"/>
              <w:contextualSpacing/>
              <w:rPr>
                <w:sz w:val="20"/>
                <w:szCs w:val="20"/>
              </w:rPr>
            </w:pPr>
            <w:r w:rsidRPr="00E35A94">
              <w:rPr>
                <w:sz w:val="20"/>
                <w:szCs w:val="20"/>
              </w:rPr>
              <w:t>A combination of the methods described in 1, 2, or 3 above that together demonstrate that the candidate has met or exceeded the domains of the subject matter requirements adopted by the Commission. Education Code 44259 (b)(5)(</w:t>
            </w:r>
            <w:proofErr w:type="gramStart"/>
            <w:r w:rsidRPr="00E35A94">
              <w:rPr>
                <w:sz w:val="20"/>
                <w:szCs w:val="20"/>
              </w:rPr>
              <w:t>A)  (</w:t>
            </w:r>
            <w:proofErr w:type="gramEnd"/>
            <w:r w:rsidRPr="00E35A94">
              <w:rPr>
                <w:sz w:val="20"/>
                <w:szCs w:val="20"/>
              </w:rPr>
              <w:t>v), and 44282 (b), Title 5 Code of Regulations §80096.</w:t>
            </w:r>
          </w:p>
          <w:p w:rsidRPr="00E35A94" w:rsidR="00E35A94" w:rsidP="00E35A94" w:rsidRDefault="00E35A94" w14:paraId="6809931F" w14:textId="77777777">
            <w:pPr>
              <w:spacing w:line="252" w:lineRule="auto"/>
              <w:rPr>
                <w:rStyle w:val="Strong"/>
                <w:i/>
                <w:color w:val="333333"/>
                <w:sz w:val="20"/>
                <w:szCs w:val="20"/>
              </w:rPr>
            </w:pPr>
          </w:p>
          <w:p w:rsidRPr="00E35A94" w:rsidR="00E35A94" w:rsidP="00E35A94" w:rsidRDefault="00E35A94" w14:paraId="319E14D9" w14:textId="4D58F05A">
            <w:pPr>
              <w:spacing w:line="252" w:lineRule="auto"/>
              <w:rPr>
                <w:i/>
                <w:iCs/>
                <w:sz w:val="20"/>
                <w:szCs w:val="20"/>
              </w:rPr>
            </w:pPr>
            <w:r w:rsidRPr="00E35A94">
              <w:rPr>
                <w:rStyle w:val="Strong"/>
                <w:i/>
                <w:color w:val="333333"/>
                <w:sz w:val="20"/>
                <w:szCs w:val="20"/>
              </w:rPr>
              <w:t>Evidence Required</w:t>
            </w:r>
          </w:p>
          <w:p w:rsidRPr="00A96427" w:rsidR="00E35A94" w:rsidP="00E35A94" w:rsidRDefault="00E35A94" w14:paraId="18929BC8" w14:textId="77777777">
            <w:pPr>
              <w:spacing w:line="252" w:lineRule="auto"/>
              <w:contextualSpacing/>
              <w:rPr>
                <w:i/>
                <w:iCs/>
              </w:rPr>
            </w:pPr>
            <w:r w:rsidRPr="00E35A94">
              <w:rPr>
                <w:i/>
                <w:iCs/>
                <w:sz w:val="20"/>
                <w:szCs w:val="20"/>
              </w:rPr>
              <w:t>Link to admission requirements on program website, admission form/checklist, specific page in handbook, or other authentic program documentation that indicates that candidates must have demonstrated the subject matter requirement competence prior to being recommended for the intern credential.</w:t>
            </w:r>
          </w:p>
        </w:tc>
      </w:tr>
    </w:tbl>
    <w:p w:rsidR="78A808DF" w:rsidP="78A808DF" w:rsidRDefault="78A808DF" w14:paraId="6A3937CF" w14:textId="6AC411D3">
      <w:pPr>
        <w:spacing w:after="0" w:line="252" w:lineRule="auto"/>
        <w:contextualSpacing/>
        <w:rPr>
          <w:sz w:val="22"/>
          <w:szCs w:val="22"/>
        </w:rPr>
      </w:pPr>
    </w:p>
    <w:p w:rsidR="0055515F" w:rsidP="0055515F" w:rsidRDefault="0055515F" w14:paraId="2BD24680" w14:textId="77777777">
      <w:pPr>
        <w:spacing w:after="0" w:line="252" w:lineRule="auto"/>
        <w:ind w:left="360"/>
        <w:contextualSpacing/>
        <w:rPr>
          <w:rFonts w:ascii="Aptos" w:hAnsi="Aptos" w:eastAsia="Aptos"/>
          <w:sz w:val="21"/>
          <w:szCs w:val="21"/>
        </w:rPr>
      </w:pPr>
      <w:r w:rsidRPr="0055515F">
        <w:rPr>
          <w:rFonts w:ascii="Aptos" w:hAnsi="Aptos" w:eastAsia="Aptos"/>
          <w:sz w:val="21"/>
          <w:szCs w:val="21"/>
        </w:rPr>
        <w:t>The University of La Verne LaFetra College of Education verifies that each intern candidate has demonstrated subject matter competence prior to being issued an Intern Credential and prior to assuming daily whole-class instructional responsibilities.</w:t>
      </w:r>
    </w:p>
    <w:p w:rsidRPr="0055515F" w:rsidR="0055515F" w:rsidP="0055515F" w:rsidRDefault="0055515F" w14:paraId="4FD18C6E" w14:textId="77777777">
      <w:pPr>
        <w:spacing w:after="0" w:line="252" w:lineRule="auto"/>
        <w:ind w:left="360"/>
        <w:contextualSpacing/>
        <w:rPr>
          <w:rFonts w:ascii="Aptos" w:hAnsi="Aptos" w:eastAsia="Aptos"/>
          <w:sz w:val="21"/>
          <w:szCs w:val="21"/>
        </w:rPr>
      </w:pPr>
    </w:p>
    <w:p w:rsidRPr="0055515F" w:rsidR="0055515F" w:rsidP="0055515F" w:rsidRDefault="0055515F" w14:paraId="3CE764CE" w14:textId="77777777">
      <w:pPr>
        <w:spacing w:after="0" w:line="252" w:lineRule="auto"/>
        <w:ind w:left="360"/>
        <w:contextualSpacing/>
        <w:rPr>
          <w:rFonts w:ascii="Aptos" w:hAnsi="Aptos" w:eastAsia="Aptos"/>
          <w:sz w:val="21"/>
          <w:szCs w:val="21"/>
        </w:rPr>
      </w:pPr>
      <w:r w:rsidRPr="0055515F">
        <w:rPr>
          <w:rFonts w:ascii="Aptos" w:hAnsi="Aptos" w:eastAsia="Aptos"/>
          <w:sz w:val="21"/>
          <w:szCs w:val="21"/>
        </w:rPr>
        <w:t xml:space="preserve">Intern candidates submit documentation verifying subject matter competence, including test scores, transcripts, or coursework evaluation materials. Credential analysts review submitted documentation and </w:t>
      </w:r>
      <w:proofErr w:type="gramStart"/>
      <w:r w:rsidRPr="0055515F">
        <w:rPr>
          <w:rFonts w:ascii="Aptos" w:hAnsi="Aptos" w:eastAsia="Aptos"/>
          <w:sz w:val="21"/>
          <w:szCs w:val="21"/>
        </w:rPr>
        <w:t>verify</w:t>
      </w:r>
      <w:proofErr w:type="gramEnd"/>
      <w:r w:rsidRPr="0055515F">
        <w:rPr>
          <w:rFonts w:ascii="Aptos" w:hAnsi="Aptos" w:eastAsia="Aptos"/>
          <w:sz w:val="21"/>
          <w:szCs w:val="21"/>
        </w:rPr>
        <w:t xml:space="preserve"> that the requirement has been satisfied before the candidate is recommended for the Intern Credential.</w:t>
      </w:r>
    </w:p>
    <w:p w:rsidR="0055515F" w:rsidP="0055515F" w:rsidRDefault="0055515F" w14:paraId="24096F00" w14:textId="77777777">
      <w:pPr>
        <w:spacing w:after="0" w:line="252" w:lineRule="auto"/>
        <w:ind w:left="360"/>
        <w:contextualSpacing/>
        <w:rPr>
          <w:rFonts w:ascii="Aptos" w:hAnsi="Aptos" w:eastAsia="Aptos"/>
          <w:sz w:val="21"/>
          <w:szCs w:val="21"/>
        </w:rPr>
      </w:pPr>
    </w:p>
    <w:p w:rsidR="0055515F" w:rsidP="0055515F" w:rsidRDefault="0055515F" w14:paraId="1413178B" w14:textId="35053685">
      <w:pPr>
        <w:spacing w:after="0" w:line="252" w:lineRule="auto"/>
        <w:ind w:left="360"/>
        <w:contextualSpacing/>
        <w:rPr>
          <w:rFonts w:ascii="Aptos" w:hAnsi="Aptos" w:eastAsia="Aptos"/>
          <w:sz w:val="21"/>
          <w:szCs w:val="21"/>
        </w:rPr>
      </w:pPr>
      <w:r w:rsidRPr="0055515F">
        <w:rPr>
          <w:rFonts w:ascii="Aptos" w:hAnsi="Aptos" w:eastAsia="Aptos"/>
          <w:sz w:val="21"/>
          <w:szCs w:val="21"/>
        </w:rPr>
        <w:t>Verification procedures and candidate documentation requirements are provided in the following program materials:</w:t>
      </w:r>
    </w:p>
    <w:p w:rsidRPr="0055515F" w:rsidR="0055515F" w:rsidP="0055515F" w:rsidRDefault="0055515F" w14:paraId="65EE1960" w14:textId="77777777">
      <w:pPr>
        <w:spacing w:after="0" w:line="252" w:lineRule="auto"/>
        <w:ind w:left="360"/>
        <w:contextualSpacing/>
        <w:rPr>
          <w:rFonts w:ascii="Aptos" w:hAnsi="Aptos" w:eastAsia="Aptos"/>
          <w:sz w:val="21"/>
          <w:szCs w:val="21"/>
        </w:rPr>
      </w:pPr>
    </w:p>
    <w:p w:rsidR="002911A3" w:rsidP="002911A3" w:rsidRDefault="00837BF4" w14:paraId="580EACA4" w14:textId="736615F4">
      <w:pPr>
        <w:pStyle w:val="ListParagraph"/>
        <w:numPr>
          <w:ilvl w:val="0"/>
          <w:numId w:val="50"/>
        </w:numPr>
        <w:spacing w:after="0" w:line="252" w:lineRule="auto"/>
        <w:rPr>
          <w:rFonts w:ascii="Aptos" w:hAnsi="Aptos" w:eastAsia="Aptos"/>
          <w:sz w:val="21"/>
          <w:szCs w:val="21"/>
        </w:rPr>
      </w:pPr>
      <w:hyperlink w:history="1" w:anchor="degreerequirementstext" r:id="rId10">
        <w:r w:rsidRPr="00837BF4" w:rsidR="002911A3">
          <w:rPr>
            <w:rStyle w:val="Hyperlink"/>
            <w:rFonts w:ascii="Aptos" w:hAnsi="Aptos" w:eastAsia="Aptos"/>
            <w:sz w:val="21"/>
            <w:szCs w:val="21"/>
          </w:rPr>
          <w:t>Intern Admission Requirements Page</w:t>
        </w:r>
      </w:hyperlink>
    </w:p>
    <w:p w:rsidRPr="00837BF4" w:rsidR="00837BF4" w:rsidP="00837BF4" w:rsidRDefault="00837BF4" w14:paraId="4113B824" w14:textId="00814BCB">
      <w:pPr>
        <w:pStyle w:val="ListParagraph"/>
        <w:numPr>
          <w:ilvl w:val="0"/>
          <w:numId w:val="50"/>
        </w:numPr>
        <w:spacing w:after="0" w:line="252" w:lineRule="auto"/>
        <w:rPr>
          <w:rFonts w:ascii="Aptos" w:hAnsi="Aptos" w:eastAsia="Aptos"/>
          <w:sz w:val="20"/>
          <w:szCs w:val="20"/>
        </w:rPr>
      </w:pPr>
      <w:hyperlink r:id="Re6f1f91a05dc4f8b">
        <w:r w:rsidRPr="3F2724DA" w:rsidR="01D8491E">
          <w:rPr>
            <w:rStyle w:val="Hyperlink"/>
            <w:rFonts w:ascii="Aptos" w:hAnsi="Aptos" w:eastAsia="Aptos"/>
            <w:sz w:val="20"/>
            <w:szCs w:val="20"/>
          </w:rPr>
          <w:t>Intern Credential Application</w:t>
        </w:r>
      </w:hyperlink>
      <w:r w:rsidRPr="3F2724DA" w:rsidR="01D8491E">
        <w:rPr>
          <w:rFonts w:ascii="Aptos" w:hAnsi="Aptos" w:eastAsia="Aptos"/>
          <w:sz w:val="20"/>
          <w:szCs w:val="20"/>
        </w:rPr>
        <w:t xml:space="preserve"> </w:t>
      </w:r>
    </w:p>
    <w:p w:rsidR="00837BF4" w:rsidP="00837BF4" w:rsidRDefault="00837BF4" w14:paraId="436EBD8C" w14:textId="77777777">
      <w:pPr>
        <w:spacing w:after="0" w:line="252" w:lineRule="auto"/>
        <w:ind w:left="720"/>
        <w:contextualSpacing/>
        <w:rPr>
          <w:rFonts w:ascii="Aptos" w:hAnsi="Aptos" w:eastAsia="Aptos"/>
          <w:sz w:val="20"/>
          <w:szCs w:val="20"/>
        </w:rPr>
      </w:pPr>
      <w:r w:rsidRPr="00837BF4">
        <w:rPr>
          <w:rFonts w:ascii="Aptos" w:hAnsi="Aptos" w:eastAsia="Aptos"/>
          <w:sz w:val="20"/>
          <w:szCs w:val="20"/>
        </w:rPr>
        <w:drawing>
          <wp:inline distT="0" distB="0" distL="0" distR="0" wp14:anchorId="338D2061" wp14:editId="48200028">
            <wp:extent cx="4483100" cy="1054100"/>
            <wp:effectExtent l="0" t="0" r="0" b="0"/>
            <wp:docPr id="1689596826" name="Picture 1" descr="A close-up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96826" name="Picture 1" descr="A close-up of a survey&#10;&#10;AI-generated content may be incorrect."/>
                    <pic:cNvPicPr/>
                  </pic:nvPicPr>
                  <pic:blipFill>
                    <a:blip r:embed="rId12"/>
                    <a:stretch>
                      <a:fillRect/>
                    </a:stretch>
                  </pic:blipFill>
                  <pic:spPr>
                    <a:xfrm>
                      <a:off x="0" y="0"/>
                      <a:ext cx="4483100" cy="1054100"/>
                    </a:xfrm>
                    <a:prstGeom prst="rect">
                      <a:avLst/>
                    </a:prstGeom>
                  </pic:spPr>
                </pic:pic>
              </a:graphicData>
            </a:graphic>
          </wp:inline>
        </w:drawing>
      </w:r>
    </w:p>
    <w:p w:rsidRPr="00837BF4" w:rsidR="78A808DF" w:rsidP="00837BF4" w:rsidRDefault="00837BF4" w14:paraId="09A2BC90" w14:textId="04090C98">
      <w:pPr>
        <w:pStyle w:val="ListParagraph"/>
        <w:widowControl w:val="0"/>
        <w:numPr>
          <w:ilvl w:val="0"/>
          <w:numId w:val="54"/>
        </w:numPr>
        <w:rPr>
          <w:rFonts w:ascii="Aptos" w:hAnsi="Aptos"/>
          <w:sz w:val="20"/>
          <w:szCs w:val="20"/>
        </w:rPr>
      </w:pPr>
      <w:r>
        <w:fldChar w:fldCharType="begin"/>
      </w:r>
      <w:r>
        <w:instrText>HYPERLINK "https://laverne-my.sharepoint.com/personal/jperez3_laverne_edu/_layouts/15/onedrive.aspx?id=%2Fpersonal%2Fjperez3%5Flaverne%5Fedu%2FDocuments%2F1LFCE%2FCommunications%2EMarketing%2FWebsite%2FSMR%2E5%2Epdf&amp;parent=%2Fpersonal%2Fjperez3%5Flaverne%5Fedu%2FDocuments%2F1LFCE%2FCommunications%2EMarketing%2FWebsite&amp;ga=1"</w:instrText>
      </w:r>
      <w:r>
        <w:fldChar w:fldCharType="separate"/>
      </w:r>
      <w:r w:rsidRPr="00837BF4">
        <w:rPr>
          <w:rStyle w:val="Hyperlink"/>
          <w:rFonts w:ascii="Aptos" w:hAnsi="Aptos"/>
          <w:sz w:val="20"/>
          <w:szCs w:val="20"/>
        </w:rPr>
        <w:t>Subject Matter Requirement (SMR) Evaluation Form</w:t>
      </w:r>
      <w:r>
        <w:fldChar w:fldCharType="end"/>
      </w:r>
    </w:p>
    <w:p w:rsidR="00B204E1" w:rsidP="0055515F" w:rsidRDefault="0055515F" w14:paraId="09DEA9D7" w14:textId="6787219A">
      <w:pPr>
        <w:spacing w:after="0" w:line="252" w:lineRule="auto"/>
        <w:ind w:left="360"/>
        <w:contextualSpacing/>
        <w:rPr>
          <w:sz w:val="20"/>
          <w:szCs w:val="20"/>
        </w:rPr>
      </w:pPr>
      <w:r w:rsidRPr="0055515F">
        <w:rPr>
          <w:sz w:val="20"/>
          <w:szCs w:val="20"/>
        </w:rPr>
        <w:t>These documents outline the acceptable methods for demonstrating subject matter competence and the program’s verification process prior to internship recommendation.</w:t>
      </w:r>
    </w:p>
    <w:p w:rsidR="0055515F" w:rsidP="00B204E1" w:rsidRDefault="0055515F" w14:paraId="7B3E12E4" w14:textId="77777777">
      <w:pPr>
        <w:spacing w:after="0" w:line="252" w:lineRule="auto"/>
        <w:contextualSpacing/>
        <w:rPr>
          <w:sz w:val="20"/>
          <w:szCs w:val="20"/>
        </w:rPr>
      </w:pPr>
    </w:p>
    <w:p w:rsidRPr="002911A3" w:rsidR="0055515F" w:rsidP="00B204E1" w:rsidRDefault="0055515F" w14:paraId="780CD07D" w14:textId="77777777">
      <w:pPr>
        <w:spacing w:after="0" w:line="252" w:lineRule="auto"/>
        <w:contextualSpacing/>
        <w:rPr>
          <w:sz w:val="20"/>
          <w:szCs w:val="20"/>
        </w:rPr>
      </w:pPr>
    </w:p>
    <w:tbl>
      <w:tblPr>
        <w:tblStyle w:val="TableGrid"/>
        <w:tblpPr w:leftFromText="180" w:rightFromText="180" w:vertAnchor="text" w:horzAnchor="margin" w:tblpY="40"/>
        <w:tblW w:w="0" w:type="auto"/>
        <w:tblLook w:val="04A0" w:firstRow="1" w:lastRow="0" w:firstColumn="1" w:lastColumn="0" w:noHBand="0" w:noVBand="1"/>
      </w:tblPr>
      <w:tblGrid>
        <w:gridCol w:w="9350"/>
      </w:tblGrid>
      <w:tr w:rsidRPr="00A96427" w:rsidR="00E35A94" w:rsidTr="00E35A94" w14:paraId="6499101E" w14:textId="77777777">
        <w:tc>
          <w:tcPr>
            <w:tcW w:w="9350" w:type="dxa"/>
          </w:tcPr>
          <w:p w:rsidRPr="00A96427" w:rsidR="00E35A94" w:rsidP="00E35A94" w:rsidRDefault="00E35A94" w14:paraId="44990BA7" w14:textId="77777777">
            <w:pPr>
              <w:spacing w:line="252" w:lineRule="auto"/>
              <w:contextualSpacing/>
              <w:rPr>
                <w:b/>
                <w:bCs/>
                <w:sz w:val="26"/>
                <w:szCs w:val="26"/>
              </w:rPr>
            </w:pPr>
            <w:r w:rsidRPr="7E33B960">
              <w:rPr>
                <w:b/>
                <w:bCs/>
                <w:sz w:val="26"/>
                <w:szCs w:val="26"/>
              </w:rPr>
              <w:t>(3) Pre-Service Requirement</w:t>
            </w:r>
          </w:p>
          <w:p w:rsidRPr="00E35A94" w:rsidR="00E35A94" w:rsidP="00E35A94" w:rsidRDefault="00E35A94" w14:paraId="3E60F1B7" w14:textId="77777777">
            <w:pPr>
              <w:spacing w:line="252" w:lineRule="auto"/>
              <w:contextualSpacing/>
              <w:rPr>
                <w:sz w:val="20"/>
                <w:szCs w:val="20"/>
              </w:rPr>
            </w:pPr>
            <w:r w:rsidRPr="00E35A94">
              <w:rPr>
                <w:sz w:val="20"/>
                <w:szCs w:val="20"/>
              </w:rPr>
              <w:t>Each Multiple and Single Subject Internship program must include a minimum of 120 clock hour (or the semester or quarter unit equivalent) pre-service component which includes foundational preparation in:</w:t>
            </w:r>
          </w:p>
          <w:p w:rsidRPr="00E35A94" w:rsidR="00E35A94" w:rsidP="00E35A94" w:rsidRDefault="00E35A94" w14:paraId="2825D079" w14:textId="77777777">
            <w:pPr>
              <w:numPr>
                <w:ilvl w:val="0"/>
                <w:numId w:val="40"/>
              </w:numPr>
              <w:spacing w:line="252" w:lineRule="auto"/>
              <w:ind w:left="360"/>
              <w:contextualSpacing/>
              <w:rPr>
                <w:sz w:val="20"/>
                <w:szCs w:val="20"/>
              </w:rPr>
            </w:pPr>
            <w:r w:rsidRPr="00E35A94">
              <w:rPr>
                <w:sz w:val="20"/>
                <w:szCs w:val="20"/>
              </w:rPr>
              <w:t>General pedagogy including classroom management and planning,</w:t>
            </w:r>
          </w:p>
          <w:p w:rsidRPr="00E35A94" w:rsidR="00E35A94" w:rsidP="00E35A94" w:rsidRDefault="00E35A94" w14:paraId="4DBB8760" w14:textId="77777777">
            <w:pPr>
              <w:numPr>
                <w:ilvl w:val="0"/>
                <w:numId w:val="40"/>
              </w:numPr>
              <w:spacing w:line="252" w:lineRule="auto"/>
              <w:ind w:left="360"/>
              <w:contextualSpacing/>
              <w:rPr>
                <w:sz w:val="20"/>
                <w:szCs w:val="20"/>
              </w:rPr>
            </w:pPr>
            <w:r w:rsidRPr="00E35A94">
              <w:rPr>
                <w:sz w:val="20"/>
                <w:szCs w:val="20"/>
              </w:rPr>
              <w:t>Reading/language arts,</w:t>
            </w:r>
          </w:p>
          <w:p w:rsidRPr="00E35A94" w:rsidR="00E35A94" w:rsidP="00E35A94" w:rsidRDefault="00E35A94" w14:paraId="2E454A6A" w14:textId="77777777">
            <w:pPr>
              <w:numPr>
                <w:ilvl w:val="0"/>
                <w:numId w:val="40"/>
              </w:numPr>
              <w:spacing w:line="252" w:lineRule="auto"/>
              <w:ind w:left="360"/>
              <w:contextualSpacing/>
              <w:rPr>
                <w:sz w:val="20"/>
                <w:szCs w:val="20"/>
              </w:rPr>
            </w:pPr>
            <w:r w:rsidRPr="00E35A94">
              <w:rPr>
                <w:sz w:val="20"/>
                <w:szCs w:val="20"/>
              </w:rPr>
              <w:t>Subject-specific pedagogy,</w:t>
            </w:r>
          </w:p>
          <w:p w:rsidRPr="00E35A94" w:rsidR="00E35A94" w:rsidP="00E35A94" w:rsidRDefault="00E35A94" w14:paraId="3344847F" w14:textId="77777777">
            <w:pPr>
              <w:numPr>
                <w:ilvl w:val="0"/>
                <w:numId w:val="40"/>
              </w:numPr>
              <w:spacing w:line="252" w:lineRule="auto"/>
              <w:ind w:left="360"/>
              <w:contextualSpacing/>
              <w:rPr>
                <w:sz w:val="20"/>
                <w:szCs w:val="20"/>
              </w:rPr>
            </w:pPr>
            <w:r w:rsidRPr="00E35A94">
              <w:rPr>
                <w:sz w:val="20"/>
                <w:szCs w:val="20"/>
              </w:rPr>
              <w:t>Human development, and</w:t>
            </w:r>
          </w:p>
          <w:p w:rsidRPr="00E35A94" w:rsidR="00E35A94" w:rsidP="00E35A94" w:rsidRDefault="00E35A94" w14:paraId="3AD51E0F" w14:textId="77777777">
            <w:pPr>
              <w:numPr>
                <w:ilvl w:val="0"/>
                <w:numId w:val="40"/>
              </w:numPr>
              <w:spacing w:line="252" w:lineRule="auto"/>
              <w:ind w:left="360"/>
              <w:contextualSpacing/>
              <w:rPr>
                <w:sz w:val="20"/>
                <w:szCs w:val="20"/>
              </w:rPr>
            </w:pPr>
            <w:r w:rsidRPr="00E35A94">
              <w:rPr>
                <w:sz w:val="20"/>
                <w:szCs w:val="20"/>
              </w:rPr>
              <w:t>Specific content regarding the teaching of English Learners pursuant to California Code of Regulations §80033.</w:t>
            </w:r>
          </w:p>
          <w:p w:rsidRPr="00E35A94" w:rsidR="00E35A94" w:rsidP="00E35A94" w:rsidRDefault="00E35A94" w14:paraId="14C22E38" w14:textId="77777777">
            <w:pPr>
              <w:spacing w:line="252" w:lineRule="auto"/>
              <w:rPr>
                <w:rStyle w:val="Strong"/>
                <w:b w:val="0"/>
                <w:bCs w:val="0"/>
                <w:i/>
                <w:color w:val="333333"/>
                <w:sz w:val="20"/>
                <w:szCs w:val="20"/>
              </w:rPr>
            </w:pPr>
          </w:p>
          <w:p w:rsidRPr="00E35A94" w:rsidR="00E35A94" w:rsidP="00E35A94" w:rsidRDefault="00E35A94" w14:paraId="2E544BC8" w14:textId="1CEEEB36">
            <w:pPr>
              <w:spacing w:line="252" w:lineRule="auto"/>
              <w:rPr>
                <w:i/>
                <w:iCs/>
                <w:sz w:val="20"/>
                <w:szCs w:val="20"/>
              </w:rPr>
            </w:pPr>
            <w:r w:rsidRPr="00E35A94">
              <w:rPr>
                <w:rStyle w:val="Strong"/>
                <w:i/>
                <w:color w:val="333333"/>
                <w:sz w:val="20"/>
                <w:szCs w:val="20"/>
              </w:rPr>
              <w:t>Evidence Required</w:t>
            </w:r>
          </w:p>
          <w:p w:rsidRPr="00A96427" w:rsidR="00E35A94" w:rsidP="00E35A94" w:rsidRDefault="00E35A94" w14:paraId="72EC0C19" w14:textId="77777777">
            <w:pPr>
              <w:spacing w:line="252" w:lineRule="auto"/>
              <w:rPr>
                <w:i/>
                <w:iCs/>
              </w:rPr>
            </w:pPr>
            <w:r w:rsidRPr="00E35A94">
              <w:rPr>
                <w:i/>
                <w:iCs/>
                <w:sz w:val="20"/>
                <w:szCs w:val="20"/>
              </w:rPr>
              <w:t>Link to the minimum 120 clock hour pre-service requirements in program website, specific page in handbook, admission form/ checklist, course descriptions, or other authentic program documentation that provides evidence of the preparation of interns in each of the listed preservice components (a) – (e).</w:t>
            </w:r>
          </w:p>
        </w:tc>
      </w:tr>
    </w:tbl>
    <w:p w:rsidRPr="002911A3" w:rsidR="00B204E1" w:rsidP="00E35A94" w:rsidRDefault="00E35A94" w14:paraId="1CB146A1" w14:textId="0E04F4D8">
      <w:pPr>
        <w:spacing w:after="0" w:line="252" w:lineRule="auto"/>
        <w:contextualSpacing/>
        <w:rPr>
          <w:sz w:val="20"/>
          <w:szCs w:val="20"/>
        </w:rPr>
      </w:pPr>
      <w:r w:rsidRPr="002911A3">
        <w:rPr>
          <w:b/>
          <w:bCs/>
          <w:sz w:val="20"/>
          <w:szCs w:val="20"/>
        </w:rPr>
        <w:t xml:space="preserve"> </w:t>
      </w:r>
    </w:p>
    <w:p w:rsidRPr="002911A3" w:rsidR="002911A3" w:rsidP="002911A3" w:rsidRDefault="002911A3" w14:paraId="33615FD6" w14:textId="77777777">
      <w:pPr>
        <w:spacing w:after="0" w:line="252" w:lineRule="auto"/>
        <w:ind w:left="360"/>
        <w:contextualSpacing/>
        <w:rPr>
          <w:sz w:val="20"/>
          <w:szCs w:val="20"/>
        </w:rPr>
      </w:pPr>
      <w:r w:rsidRPr="002911A3">
        <w:rPr>
          <w:sz w:val="20"/>
          <w:szCs w:val="20"/>
        </w:rPr>
        <w:t>Each University of La Verne Multiple and Single Subject Internship program includes a minimum 120 clock-hour pre-service component. The program requires 156 clock hours of pre-service preparation prior to beginning classroom teaching, exceeding the Commission minimum.</w:t>
      </w:r>
    </w:p>
    <w:p w:rsidR="002911A3" w:rsidP="002911A3" w:rsidRDefault="002911A3" w14:paraId="3285A0ED" w14:textId="77777777">
      <w:pPr>
        <w:spacing w:after="0" w:line="252" w:lineRule="auto"/>
        <w:ind w:left="360"/>
        <w:contextualSpacing/>
        <w:rPr>
          <w:sz w:val="20"/>
          <w:szCs w:val="20"/>
        </w:rPr>
      </w:pPr>
    </w:p>
    <w:p w:rsidRPr="002911A3" w:rsidR="002911A3" w:rsidP="002911A3" w:rsidRDefault="002911A3" w14:paraId="39A661D8" w14:textId="445957AF">
      <w:pPr>
        <w:spacing w:after="0" w:line="252" w:lineRule="auto"/>
        <w:ind w:left="360"/>
        <w:contextualSpacing/>
        <w:rPr>
          <w:sz w:val="20"/>
          <w:szCs w:val="20"/>
        </w:rPr>
      </w:pPr>
      <w:r w:rsidRPr="002911A3">
        <w:rPr>
          <w:sz w:val="20"/>
          <w:szCs w:val="20"/>
        </w:rPr>
        <w:t>Pre-service preparation includes foundational preparation in:</w:t>
      </w:r>
    </w:p>
    <w:p w:rsidRPr="002911A3" w:rsidR="002911A3" w:rsidP="002911A3" w:rsidRDefault="002911A3" w14:paraId="3F0471C9" w14:textId="77777777">
      <w:pPr>
        <w:spacing w:after="0" w:line="252" w:lineRule="auto"/>
        <w:ind w:left="720"/>
        <w:contextualSpacing/>
        <w:rPr>
          <w:sz w:val="20"/>
          <w:szCs w:val="20"/>
        </w:rPr>
      </w:pPr>
      <w:r w:rsidRPr="002911A3">
        <w:rPr>
          <w:sz w:val="20"/>
          <w:szCs w:val="20"/>
        </w:rPr>
        <w:t>a. General pedagogy including classroom management and planning</w:t>
      </w:r>
      <w:r w:rsidRPr="002911A3">
        <w:rPr>
          <w:sz w:val="20"/>
          <w:szCs w:val="20"/>
        </w:rPr>
        <w:br/>
      </w:r>
      <w:r w:rsidRPr="002911A3">
        <w:rPr>
          <w:sz w:val="20"/>
          <w:szCs w:val="20"/>
        </w:rPr>
        <w:t>b. Reading/language arts</w:t>
      </w:r>
      <w:r w:rsidRPr="002911A3">
        <w:rPr>
          <w:sz w:val="20"/>
          <w:szCs w:val="20"/>
        </w:rPr>
        <w:br/>
      </w:r>
      <w:r w:rsidRPr="002911A3">
        <w:rPr>
          <w:sz w:val="20"/>
          <w:szCs w:val="20"/>
        </w:rPr>
        <w:t>c. Subject-specific pedagogy</w:t>
      </w:r>
      <w:r w:rsidRPr="002911A3">
        <w:rPr>
          <w:sz w:val="20"/>
          <w:szCs w:val="20"/>
        </w:rPr>
        <w:br/>
      </w:r>
      <w:r w:rsidRPr="002911A3">
        <w:rPr>
          <w:sz w:val="20"/>
          <w:szCs w:val="20"/>
        </w:rPr>
        <w:t>d. Human development</w:t>
      </w:r>
      <w:r w:rsidRPr="002911A3">
        <w:rPr>
          <w:sz w:val="20"/>
          <w:szCs w:val="20"/>
        </w:rPr>
        <w:br/>
      </w:r>
      <w:r w:rsidRPr="002911A3">
        <w:rPr>
          <w:sz w:val="20"/>
          <w:szCs w:val="20"/>
        </w:rPr>
        <w:t>e. Teaching English Learners pursuant to CCR §80033</w:t>
      </w:r>
    </w:p>
    <w:p w:rsidR="002911A3" w:rsidP="002911A3" w:rsidRDefault="002911A3" w14:paraId="083EA628" w14:textId="77777777">
      <w:pPr>
        <w:spacing w:after="0" w:line="252" w:lineRule="auto"/>
        <w:ind w:left="360"/>
        <w:contextualSpacing/>
        <w:rPr>
          <w:sz w:val="20"/>
          <w:szCs w:val="20"/>
        </w:rPr>
      </w:pPr>
    </w:p>
    <w:p w:rsidRPr="002911A3" w:rsidR="002911A3" w:rsidP="002911A3" w:rsidRDefault="002911A3" w14:paraId="288E0F73" w14:textId="6DB9B416">
      <w:pPr>
        <w:spacing w:after="0" w:line="252" w:lineRule="auto"/>
        <w:ind w:left="360"/>
        <w:contextualSpacing/>
        <w:rPr>
          <w:sz w:val="20"/>
          <w:szCs w:val="20"/>
        </w:rPr>
      </w:pPr>
      <w:r w:rsidRPr="002911A3">
        <w:rPr>
          <w:sz w:val="20"/>
          <w:szCs w:val="20"/>
        </w:rPr>
        <w:t>Each intern candidate completes the following prior to assuming daily instructional responsibility:</w:t>
      </w:r>
    </w:p>
    <w:p w:rsidRPr="002911A3" w:rsidR="002911A3" w:rsidP="002911A3" w:rsidRDefault="002911A3" w14:paraId="6CF38A0A" w14:textId="478326F7">
      <w:pPr>
        <w:pStyle w:val="ListParagraph"/>
        <w:numPr>
          <w:ilvl w:val="0"/>
          <w:numId w:val="52"/>
        </w:numPr>
        <w:spacing w:after="0" w:line="252" w:lineRule="auto"/>
        <w:rPr>
          <w:sz w:val="20"/>
          <w:szCs w:val="20"/>
        </w:rPr>
      </w:pPr>
      <w:r w:rsidRPr="3F2724DA" w:rsidR="5C100900">
        <w:rPr>
          <w:b w:val="1"/>
          <w:bCs w:val="1"/>
          <w:sz w:val="20"/>
          <w:szCs w:val="20"/>
        </w:rPr>
        <w:t>EDUC 425 (Multiple Subject) / EDUC 427 (Single Subject) – Language and Literacy</w:t>
      </w:r>
      <w:r>
        <w:br/>
      </w:r>
      <w:r w:rsidRPr="3F2724DA" w:rsidR="5C100900">
        <w:rPr>
          <w:sz w:val="20"/>
          <w:szCs w:val="20"/>
        </w:rPr>
        <w:t>(</w:t>
      </w:r>
      <w:r w:rsidRPr="3F2724DA" w:rsidR="5C100900">
        <w:rPr>
          <w:sz w:val="20"/>
          <w:szCs w:val="20"/>
        </w:rPr>
        <w:t xml:space="preserve"> </w:t>
      </w:r>
      <w:r w:rsidRPr="3F2724DA" w:rsidR="5C100900">
        <w:rPr>
          <w:sz w:val="20"/>
          <w:szCs w:val="20"/>
        </w:rPr>
        <w:t>20 hours</w:t>
      </w:r>
      <w:r w:rsidRPr="3F2724DA" w:rsidR="5C100900">
        <w:rPr>
          <w:sz w:val="20"/>
          <w:szCs w:val="20"/>
        </w:rPr>
        <w:t>)</w:t>
      </w:r>
    </w:p>
    <w:p w:rsidRPr="002911A3" w:rsidR="002911A3" w:rsidP="002911A3" w:rsidRDefault="002911A3" w14:paraId="5603849D" w14:textId="0B12F83E">
      <w:pPr>
        <w:pStyle w:val="ListParagraph"/>
        <w:numPr>
          <w:ilvl w:val="0"/>
          <w:numId w:val="52"/>
        </w:numPr>
        <w:spacing w:after="0" w:line="252" w:lineRule="auto"/>
        <w:rPr>
          <w:sz w:val="20"/>
          <w:szCs w:val="20"/>
        </w:rPr>
      </w:pPr>
      <w:r w:rsidRPr="3F2724DA" w:rsidR="5C100900">
        <w:rPr>
          <w:b w:val="1"/>
          <w:bCs w:val="1"/>
          <w:sz w:val="20"/>
          <w:szCs w:val="20"/>
        </w:rPr>
        <w:t>EDUC 426 (Multiple Subject) / EDUC 428 (Single Subject) – Introductory Teaching Practices</w:t>
      </w:r>
      <w:r>
        <w:br/>
      </w:r>
      <w:r w:rsidRPr="3F2724DA" w:rsidR="5C100900">
        <w:rPr>
          <w:sz w:val="20"/>
          <w:szCs w:val="20"/>
        </w:rPr>
        <w:t>(</w:t>
      </w:r>
      <w:r w:rsidRPr="3F2724DA" w:rsidR="5428BEFA">
        <w:rPr>
          <w:sz w:val="20"/>
          <w:szCs w:val="20"/>
        </w:rPr>
        <w:t>1</w:t>
      </w:r>
      <w:r w:rsidRPr="3F2724DA" w:rsidR="5C100900">
        <w:rPr>
          <w:sz w:val="20"/>
          <w:szCs w:val="20"/>
        </w:rPr>
        <w:t>0 hours fieldwork emphasizing instruction for English Learners)</w:t>
      </w:r>
    </w:p>
    <w:p w:rsidRPr="002911A3" w:rsidR="002911A3" w:rsidP="002911A3" w:rsidRDefault="002911A3" w14:paraId="600352ED" w14:textId="77777777">
      <w:pPr>
        <w:pStyle w:val="ListParagraph"/>
        <w:numPr>
          <w:ilvl w:val="0"/>
          <w:numId w:val="52"/>
        </w:numPr>
        <w:spacing w:after="0" w:line="252" w:lineRule="auto"/>
        <w:rPr>
          <w:sz w:val="20"/>
          <w:szCs w:val="20"/>
        </w:rPr>
      </w:pPr>
      <w:r w:rsidRPr="0055515F">
        <w:rPr>
          <w:b/>
          <w:bCs/>
          <w:sz w:val="20"/>
          <w:szCs w:val="20"/>
        </w:rPr>
        <w:t>Classroom Management Workshop</w:t>
      </w:r>
      <w:r w:rsidRPr="002911A3">
        <w:rPr>
          <w:sz w:val="20"/>
          <w:szCs w:val="20"/>
        </w:rPr>
        <w:t xml:space="preserve"> (3 classroom hours)</w:t>
      </w:r>
    </w:p>
    <w:p w:rsidRPr="002911A3" w:rsidR="002911A3" w:rsidP="002911A3" w:rsidRDefault="002911A3" w14:paraId="7A912A68" w14:textId="77777777">
      <w:pPr>
        <w:pStyle w:val="ListParagraph"/>
        <w:numPr>
          <w:ilvl w:val="0"/>
          <w:numId w:val="52"/>
        </w:numPr>
        <w:spacing w:after="0" w:line="252" w:lineRule="auto"/>
        <w:rPr>
          <w:sz w:val="20"/>
          <w:szCs w:val="20"/>
        </w:rPr>
      </w:pPr>
      <w:r w:rsidRPr="3F2724DA" w:rsidR="5C100900">
        <w:rPr>
          <w:b w:val="1"/>
          <w:bCs w:val="1"/>
          <w:sz w:val="20"/>
          <w:szCs w:val="20"/>
        </w:rPr>
        <w:t>Internship Orientation</w:t>
      </w:r>
      <w:r w:rsidRPr="3F2724DA" w:rsidR="5C100900">
        <w:rPr>
          <w:sz w:val="20"/>
          <w:szCs w:val="20"/>
        </w:rPr>
        <w:t xml:space="preserve"> (3 classroom hours)</w:t>
      </w:r>
    </w:p>
    <w:p w:rsidR="002911A3" w:rsidP="002911A3" w:rsidRDefault="002911A3" w14:paraId="716B08EF" w14:textId="77777777">
      <w:pPr>
        <w:spacing w:after="0" w:line="252" w:lineRule="auto"/>
        <w:ind w:left="360"/>
        <w:contextualSpacing/>
        <w:rPr>
          <w:sz w:val="20"/>
          <w:szCs w:val="20"/>
        </w:rPr>
      </w:pPr>
    </w:p>
    <w:p w:rsidRPr="002911A3" w:rsidR="002911A3" w:rsidP="002911A3" w:rsidRDefault="002911A3" w14:paraId="2E14CF98" w14:textId="2C19B615">
      <w:pPr>
        <w:spacing w:after="0" w:line="252" w:lineRule="auto"/>
        <w:ind w:left="360"/>
        <w:contextualSpacing/>
        <w:rPr>
          <w:sz w:val="20"/>
          <w:szCs w:val="20"/>
        </w:rPr>
      </w:pPr>
      <w:r w:rsidRPr="002911A3">
        <w:rPr>
          <w:sz w:val="20"/>
          <w:szCs w:val="20"/>
        </w:rPr>
        <w:t>These courses provide preparation in literacy instruction, instructional planning, classroom management, differentiated instruction, human development, subject-specific pedagogy, and support for English learners.</w:t>
      </w:r>
    </w:p>
    <w:p w:rsidR="002911A3" w:rsidP="002911A3" w:rsidRDefault="002911A3" w14:paraId="44DAF20D" w14:textId="77777777">
      <w:pPr>
        <w:spacing w:after="0" w:line="252" w:lineRule="auto"/>
        <w:ind w:left="360"/>
        <w:contextualSpacing/>
        <w:rPr>
          <w:sz w:val="20"/>
          <w:szCs w:val="20"/>
        </w:rPr>
      </w:pPr>
    </w:p>
    <w:p w:rsidRPr="002911A3" w:rsidR="002911A3" w:rsidP="002911A3" w:rsidRDefault="002911A3" w14:paraId="6F6CBEC7" w14:textId="3242B9B4">
      <w:pPr>
        <w:spacing w:after="0" w:line="252" w:lineRule="auto"/>
        <w:ind w:left="360"/>
        <w:contextualSpacing/>
        <w:rPr>
          <w:sz w:val="20"/>
          <w:szCs w:val="20"/>
        </w:rPr>
      </w:pPr>
      <w:r w:rsidRPr="002911A3">
        <w:rPr>
          <w:sz w:val="20"/>
          <w:szCs w:val="20"/>
        </w:rPr>
        <w:t>Pre-service requirements are documented in:</w:t>
      </w:r>
    </w:p>
    <w:p w:rsidRPr="002911A3" w:rsidR="002911A3" w:rsidP="002911A3" w:rsidRDefault="0055515F" w14:paraId="6CA1B31B" w14:textId="14695592">
      <w:pPr>
        <w:pStyle w:val="ListParagraph"/>
        <w:numPr>
          <w:ilvl w:val="0"/>
          <w:numId w:val="53"/>
        </w:numPr>
        <w:spacing w:after="0" w:line="252" w:lineRule="auto"/>
        <w:rPr>
          <w:sz w:val="20"/>
          <w:szCs w:val="20"/>
        </w:rPr>
      </w:pPr>
      <w:r w:rsidRPr="3F2724DA" w:rsidR="5C100900">
        <w:rPr>
          <w:sz w:val="20"/>
          <w:szCs w:val="20"/>
        </w:rPr>
        <w:t>Intern Teaching Website</w:t>
      </w:r>
      <w:r w:rsidRPr="3F2724DA" w:rsidR="4AC7CBA8">
        <w:rPr>
          <w:sz w:val="20"/>
          <w:szCs w:val="20"/>
        </w:rPr>
        <w:t>:</w:t>
      </w:r>
    </w:p>
    <w:p w:rsidRPr="002911A3" w:rsidR="002911A3" w:rsidP="3F2724DA" w:rsidRDefault="0055515F" w14:paraId="3842D224" w14:textId="5F6DD111">
      <w:pPr>
        <w:pStyle w:val="ListParagraph"/>
        <w:spacing w:after="0" w:line="252" w:lineRule="auto"/>
        <w:ind w:left="1080"/>
      </w:pPr>
      <w:r w:rsidR="4AC7CBA8">
        <w:drawing>
          <wp:inline wp14:editId="24C82DA4" wp14:anchorId="0A02F2D4">
            <wp:extent cx="5943600" cy="1590675"/>
            <wp:effectExtent l="0" t="0" r="0" b="0"/>
            <wp:docPr id="9531918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53191879" name="Picture 953191879"/>
                    <pic:cNvPicPr/>
                  </pic:nvPicPr>
                  <pic:blipFill>
                    <a:blip xmlns:r="http://schemas.openxmlformats.org/officeDocument/2006/relationships" r:embed="rId1504334286">
                      <a:extLst>
                        <a:ext uri="{28A0092B-C50C-407E-A947-70E740481C1C}">
                          <a14:useLocalDpi xmlns:a14="http://schemas.microsoft.com/office/drawing/2010/main"/>
                        </a:ext>
                      </a:extLst>
                    </a:blip>
                    <a:stretch>
                      <a:fillRect/>
                    </a:stretch>
                  </pic:blipFill>
                  <pic:spPr>
                    <a:xfrm>
                      <a:off x="0" y="0"/>
                      <a:ext cx="5943600" cy="1590675"/>
                    </a:xfrm>
                    <a:prstGeom prst="rect">
                      <a:avLst/>
                    </a:prstGeom>
                  </pic:spPr>
                </pic:pic>
              </a:graphicData>
            </a:graphic>
          </wp:inline>
        </w:drawing>
      </w:r>
    </w:p>
    <w:p w:rsidRPr="002911A3" w:rsidR="002911A3" w:rsidP="3F2724DA" w:rsidRDefault="0055515F" w14:paraId="53646523" w14:textId="2E9F2CBA">
      <w:pPr>
        <w:spacing w:after="0" w:line="252" w:lineRule="auto"/>
        <w:ind w:left="720"/>
        <w:contextualSpacing w:val="1"/>
        <w:rPr>
          <w:rFonts w:ascii="Aptos" w:hAnsi="Aptos" w:eastAsia="Aptos" w:cs="Aptos"/>
          <w:b w:val="0"/>
          <w:bCs w:val="0"/>
          <w:i w:val="0"/>
          <w:iCs w:val="0"/>
          <w:caps w:val="0"/>
          <w:smallCaps w:val="0"/>
          <w:noProof w:val="0"/>
          <w:color w:val="000000" w:themeColor="text1" w:themeTint="FF" w:themeShade="FF"/>
          <w:sz w:val="20"/>
          <w:szCs w:val="20"/>
          <w:lang w:val="en-US"/>
        </w:rPr>
      </w:pPr>
      <w:hyperlink r:id="R955857e557ad4bac">
        <w:r w:rsidRPr="3F2724DA" w:rsidR="73A6F14E">
          <w:rPr>
            <w:rStyle w:val="Hyperlink"/>
            <w:rFonts w:ascii="Aptos" w:hAnsi="Aptos" w:eastAsia="Aptos" w:cs="Aptos"/>
            <w:b w:val="0"/>
            <w:bCs w:val="0"/>
            <w:i w:val="0"/>
            <w:iCs w:val="0"/>
            <w:caps w:val="0"/>
            <w:smallCaps w:val="0"/>
            <w:strike w:val="0"/>
            <w:dstrike w:val="0"/>
            <w:noProof w:val="0"/>
            <w:sz w:val="20"/>
            <w:szCs w:val="20"/>
            <w:lang w:val="en-US"/>
          </w:rPr>
          <w:t>Internship Application</w:t>
        </w:r>
      </w:hyperlink>
    </w:p>
    <w:p w:rsidRPr="002911A3" w:rsidR="002911A3" w:rsidP="3F2724DA" w:rsidRDefault="0055515F" w14:paraId="56B8C599" w14:textId="109E9A90">
      <w:pPr>
        <w:spacing w:after="0" w:line="252" w:lineRule="auto"/>
        <w:ind w:left="720"/>
        <w:contextualSpacing w:val="1"/>
        <w:rPr>
          <w:rFonts w:ascii="Aptos" w:hAnsi="Aptos" w:eastAsia="Aptos" w:cs="Aptos"/>
          <w:b w:val="0"/>
          <w:bCs w:val="0"/>
          <w:i w:val="0"/>
          <w:iCs w:val="0"/>
          <w:caps w:val="0"/>
          <w:smallCaps w:val="0"/>
          <w:noProof w:val="0"/>
          <w:color w:val="000000" w:themeColor="text1" w:themeTint="FF" w:themeShade="FF"/>
          <w:sz w:val="20"/>
          <w:szCs w:val="20"/>
          <w:lang w:val="en-US"/>
        </w:rPr>
      </w:pPr>
      <w:r w:rsidR="73A6F14E">
        <w:drawing>
          <wp:inline wp14:editId="5991A8E0" wp14:anchorId="35C97C10">
            <wp:extent cx="4533900" cy="1266825"/>
            <wp:effectExtent l="0" t="0" r="0" b="0"/>
            <wp:docPr id="1581128533" name="drawing" title="A screenshot of a tes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81128533" name="Picture 1581128533"/>
                    <pic:cNvPicPr/>
                  </pic:nvPicPr>
                  <pic:blipFill>
                    <a:blip xmlns:r="http://schemas.openxmlformats.org/officeDocument/2006/relationships" r:embed="rId825255378">
                      <a:extLst>
                        <a:ext uri="{28A0092B-C50C-407E-A947-70E740481C1C}">
                          <a14:useLocalDpi xmlns:a14="http://schemas.microsoft.com/office/drawing/2010/main"/>
                        </a:ext>
                      </a:extLst>
                    </a:blip>
                    <a:stretch>
                      <a:fillRect/>
                    </a:stretch>
                  </pic:blipFill>
                  <pic:spPr>
                    <a:xfrm>
                      <a:off x="0" y="0"/>
                      <a:ext cx="4533900" cy="1266825"/>
                    </a:xfrm>
                    <a:prstGeom prst="rect">
                      <a:avLst/>
                    </a:prstGeom>
                  </pic:spPr>
                </pic:pic>
              </a:graphicData>
            </a:graphic>
          </wp:inline>
        </w:drawing>
      </w:r>
    </w:p>
    <w:p w:rsidR="3F2724DA" w:rsidP="3F2724DA" w:rsidRDefault="3F2724DA" w14:paraId="4B9D16E4" w14:textId="267C8073">
      <w:pPr>
        <w:pStyle w:val="Normal"/>
        <w:spacing w:after="0" w:line="252" w:lineRule="auto"/>
        <w:ind w:left="720"/>
        <w:rPr>
          <w:sz w:val="20"/>
          <w:szCs w:val="20"/>
        </w:rPr>
      </w:pPr>
    </w:p>
    <w:p w:rsidRPr="0055515F" w:rsidR="002911A3" w:rsidP="002911A3" w:rsidRDefault="0055515F" w14:paraId="39DFB9DA" w14:textId="56673BC6">
      <w:pPr>
        <w:pStyle w:val="ListParagraph"/>
        <w:numPr>
          <w:ilvl w:val="0"/>
          <w:numId w:val="53"/>
        </w:numPr>
        <w:spacing w:after="0" w:line="252" w:lineRule="auto"/>
        <w:rPr>
          <w:sz w:val="20"/>
          <w:szCs w:val="20"/>
        </w:rPr>
      </w:pPr>
      <w:hyperlink r:id="Rc40c61261b9e4f72">
        <w:r w:rsidRPr="3F2724DA" w:rsidR="5C100900">
          <w:rPr>
            <w:rStyle w:val="Hyperlink"/>
            <w:sz w:val="20"/>
            <w:szCs w:val="20"/>
          </w:rPr>
          <w:t xml:space="preserve">Intern Program </w:t>
        </w:r>
        <w:r w:rsidRPr="3F2724DA" w:rsidR="3AEE338E">
          <w:rPr>
            <w:rStyle w:val="Hyperlink"/>
            <w:sz w:val="20"/>
            <w:szCs w:val="20"/>
          </w:rPr>
          <w:t>Handbook</w:t>
        </w:r>
      </w:hyperlink>
    </w:p>
    <w:p w:rsidRPr="00A96427" w:rsidR="00B204E1" w:rsidP="00B204E1" w:rsidRDefault="00B204E1" w14:paraId="6E29BF77" w14:textId="77777777">
      <w:pPr>
        <w:spacing w:after="0" w:line="252" w:lineRule="auto"/>
        <w:contextualSpacing/>
        <w:rPr>
          <w:sz w:val="28"/>
          <w:szCs w:val="28"/>
        </w:rPr>
      </w:pPr>
    </w:p>
    <w:tbl>
      <w:tblPr>
        <w:tblStyle w:val="TableGrid"/>
        <w:tblW w:w="0" w:type="auto"/>
        <w:tblLook w:val="04A0" w:firstRow="1" w:lastRow="0" w:firstColumn="1" w:lastColumn="0" w:noHBand="0" w:noVBand="1"/>
      </w:tblPr>
      <w:tblGrid>
        <w:gridCol w:w="9350"/>
      </w:tblGrid>
      <w:tr w:rsidRPr="00A96427" w:rsidR="00E35A94" w:rsidTr="006B040B" w14:paraId="56D141D6" w14:textId="77777777">
        <w:tc>
          <w:tcPr>
            <w:tcW w:w="9350" w:type="dxa"/>
          </w:tcPr>
          <w:p w:rsidRPr="00E35A94" w:rsidR="00E35A94" w:rsidP="00E35A94" w:rsidRDefault="00E35A94" w14:paraId="1336AA54" w14:textId="77777777">
            <w:pPr>
              <w:spacing w:line="252" w:lineRule="auto"/>
              <w:contextualSpacing/>
              <w:rPr>
                <w:b/>
                <w:bCs/>
                <w:sz w:val="20"/>
                <w:szCs w:val="20"/>
              </w:rPr>
            </w:pPr>
            <w:r w:rsidRPr="7E33B960">
              <w:rPr>
                <w:b/>
                <w:bCs/>
                <w:sz w:val="26"/>
                <w:szCs w:val="26"/>
              </w:rPr>
              <w:t xml:space="preserve">(4) </w:t>
            </w:r>
            <w:r w:rsidRPr="00E35A94">
              <w:rPr>
                <w:b/>
                <w:bCs/>
                <w:sz w:val="20"/>
                <w:szCs w:val="20"/>
              </w:rPr>
              <w:t>Professional Development Plan</w:t>
            </w:r>
          </w:p>
          <w:p w:rsidRPr="00E35A94" w:rsidR="00E35A94" w:rsidP="00E35A94" w:rsidRDefault="00E35A94" w14:paraId="33312638" w14:textId="77777777">
            <w:pPr>
              <w:spacing w:line="252" w:lineRule="auto"/>
              <w:contextualSpacing/>
              <w:rPr>
                <w:sz w:val="20"/>
                <w:szCs w:val="20"/>
              </w:rPr>
            </w:pPr>
            <w:r w:rsidRPr="00E35A94">
              <w:rPr>
                <w:sz w:val="20"/>
                <w:szCs w:val="20"/>
              </w:rPr>
              <w:t xml:space="preserve">The employing district has developed and implemented a Professional Development Plan for interns in consultation with a Commission-approved program of teacher preparation. The plan shall include </w:t>
            </w:r>
            <w:proofErr w:type="gramStart"/>
            <w:r w:rsidRPr="00E35A94">
              <w:rPr>
                <w:sz w:val="20"/>
                <w:szCs w:val="20"/>
              </w:rPr>
              <w:t>all of</w:t>
            </w:r>
            <w:proofErr w:type="gramEnd"/>
            <w:r w:rsidRPr="00E35A94">
              <w:rPr>
                <w:sz w:val="20"/>
                <w:szCs w:val="20"/>
              </w:rPr>
              <w:t xml:space="preserve"> the following:</w:t>
            </w:r>
          </w:p>
          <w:p w:rsidRPr="00E35A94" w:rsidR="00E35A94" w:rsidP="00E35A94" w:rsidRDefault="00E35A94" w14:paraId="7F93F3AD" w14:textId="77777777">
            <w:pPr>
              <w:numPr>
                <w:ilvl w:val="0"/>
                <w:numId w:val="41"/>
              </w:numPr>
              <w:spacing w:line="252" w:lineRule="auto"/>
              <w:contextualSpacing/>
              <w:rPr>
                <w:sz w:val="20"/>
                <w:szCs w:val="20"/>
              </w:rPr>
            </w:pPr>
            <w:r w:rsidRPr="00E35A94">
              <w:rPr>
                <w:sz w:val="20"/>
                <w:szCs w:val="20"/>
              </w:rPr>
              <w:t>Provisions for an annual evaluation of the intern.</w:t>
            </w:r>
          </w:p>
          <w:p w:rsidRPr="00E35A94" w:rsidR="00E35A94" w:rsidP="00E35A94" w:rsidRDefault="00E35A94" w14:paraId="69F84309" w14:textId="77777777">
            <w:pPr>
              <w:numPr>
                <w:ilvl w:val="0"/>
                <w:numId w:val="41"/>
              </w:numPr>
              <w:spacing w:line="252" w:lineRule="auto"/>
              <w:contextualSpacing/>
              <w:rPr>
                <w:sz w:val="20"/>
                <w:szCs w:val="20"/>
              </w:rPr>
            </w:pPr>
            <w:r w:rsidRPr="00E35A94">
              <w:rPr>
                <w:sz w:val="20"/>
                <w:szCs w:val="20"/>
              </w:rPr>
              <w:t>A description of the courses to be completed by the intern, if any</w:t>
            </w:r>
          </w:p>
          <w:p w:rsidRPr="00E35A94" w:rsidR="00E35A94" w:rsidP="00E35A94" w:rsidRDefault="00E35A94" w14:paraId="74308E9A" w14:textId="77777777">
            <w:pPr>
              <w:numPr>
                <w:ilvl w:val="0"/>
                <w:numId w:val="41"/>
              </w:numPr>
              <w:spacing w:line="252" w:lineRule="auto"/>
              <w:contextualSpacing/>
              <w:rPr>
                <w:sz w:val="20"/>
                <w:szCs w:val="20"/>
              </w:rPr>
            </w:pPr>
            <w:r w:rsidRPr="00E35A94">
              <w:rPr>
                <w:sz w:val="20"/>
                <w:szCs w:val="20"/>
              </w:rPr>
              <w:t>A plan for the completion of preservice or other clinical training, if any, including student teaching.</w:t>
            </w:r>
          </w:p>
          <w:p w:rsidRPr="00E35A94" w:rsidR="00E35A94" w:rsidP="00E35A94" w:rsidRDefault="00E35A94" w14:paraId="05DB9E17" w14:textId="77777777">
            <w:pPr>
              <w:numPr>
                <w:ilvl w:val="0"/>
                <w:numId w:val="41"/>
              </w:numPr>
              <w:spacing w:line="252" w:lineRule="auto"/>
              <w:contextualSpacing/>
              <w:rPr>
                <w:sz w:val="20"/>
                <w:szCs w:val="20"/>
              </w:rPr>
            </w:pPr>
            <w:r w:rsidRPr="00E35A94">
              <w:rPr>
                <w:sz w:val="20"/>
                <w:szCs w:val="20"/>
              </w:rPr>
              <w:t>Additional instruction during the first semester of service, for interns teaching in kindergarten or grades 1 to 6 inclusive, in child development and teaching methods, and special education programs for pupils with mild and moderate disabilities.</w:t>
            </w:r>
          </w:p>
          <w:p w:rsidRPr="00E35A94" w:rsidR="00E35A94" w:rsidP="00E35A94" w:rsidRDefault="00E35A94" w14:paraId="554C7A4C" w14:textId="77777777">
            <w:pPr>
              <w:numPr>
                <w:ilvl w:val="0"/>
                <w:numId w:val="41"/>
              </w:numPr>
              <w:spacing w:line="252" w:lineRule="auto"/>
              <w:contextualSpacing/>
              <w:rPr>
                <w:sz w:val="20"/>
                <w:szCs w:val="20"/>
              </w:rPr>
            </w:pPr>
            <w:r w:rsidRPr="00E35A94">
              <w:rPr>
                <w:sz w:val="20"/>
                <w:szCs w:val="20"/>
              </w:rPr>
              <w:t>Instruction, during the first year of service, for interns teaching children in bilingual classes in the culture and methods of teaching bilingual children, and instruction in the etiology and methods of teaching children with mild and moderate disabilities.</w:t>
            </w:r>
          </w:p>
          <w:p w:rsidRPr="00E35A94" w:rsidR="00E35A94" w:rsidP="00E35A94" w:rsidRDefault="00E35A94" w14:paraId="71FC9A4F" w14:textId="77777777">
            <w:pPr>
              <w:spacing w:line="252" w:lineRule="auto"/>
              <w:contextualSpacing/>
              <w:rPr>
                <w:sz w:val="20"/>
                <w:szCs w:val="20"/>
              </w:rPr>
            </w:pPr>
          </w:p>
          <w:p w:rsidRPr="00E35A94" w:rsidR="00E35A94" w:rsidP="006B040B" w:rsidRDefault="00E35A94" w14:paraId="53BFCE40" w14:textId="77777777">
            <w:pPr>
              <w:spacing w:line="252" w:lineRule="auto"/>
              <w:rPr>
                <w:i/>
                <w:iCs/>
                <w:sz w:val="20"/>
                <w:szCs w:val="20"/>
              </w:rPr>
            </w:pPr>
            <w:r w:rsidRPr="00E35A94">
              <w:rPr>
                <w:rStyle w:val="Strong"/>
                <w:i/>
                <w:color w:val="333333"/>
                <w:sz w:val="20"/>
                <w:szCs w:val="20"/>
              </w:rPr>
              <w:t>Evidence Required</w:t>
            </w:r>
          </w:p>
          <w:p w:rsidRPr="00A96427" w:rsidR="00E35A94" w:rsidP="006B040B" w:rsidRDefault="00E35A94" w14:paraId="00584EBC" w14:textId="77777777">
            <w:pPr>
              <w:spacing w:line="252" w:lineRule="auto"/>
              <w:contextualSpacing/>
              <w:rPr>
                <w:i/>
                <w:iCs/>
                <w:sz w:val="28"/>
                <w:szCs w:val="28"/>
              </w:rPr>
            </w:pPr>
            <w:r w:rsidRPr="00E35A94">
              <w:rPr>
                <w:i/>
                <w:iCs/>
                <w:sz w:val="20"/>
                <w:szCs w:val="20"/>
              </w:rPr>
              <w:t>Link to an explanation of Professional Development Plan or blank Professional Development Plan located on program website, specific page in handbook, or other authentic program documentation that includes components (a) – (e), as applicable, to the intern program.</w:t>
            </w:r>
          </w:p>
        </w:tc>
      </w:tr>
    </w:tbl>
    <w:p w:rsidR="78A808DF" w:rsidP="00E35A94" w:rsidRDefault="00E35A94" w14:paraId="4619988C" w14:textId="73049E37">
      <w:pPr>
        <w:spacing w:line="252" w:lineRule="auto"/>
        <w:contextualSpacing/>
        <w:rPr>
          <w:sz w:val="22"/>
          <w:szCs w:val="22"/>
        </w:rPr>
      </w:pPr>
      <w:r w:rsidRPr="7E33B960">
        <w:rPr>
          <w:b/>
          <w:bCs/>
          <w:sz w:val="26"/>
          <w:szCs w:val="26"/>
        </w:rPr>
        <w:t xml:space="preserve"> </w:t>
      </w:r>
    </w:p>
    <w:p w:rsidR="0055515F" w:rsidP="0055515F" w:rsidRDefault="0055515F" w14:paraId="414A125E" w14:textId="77777777">
      <w:pPr>
        <w:spacing w:line="252" w:lineRule="auto"/>
        <w:ind w:left="360"/>
        <w:contextualSpacing/>
        <w:rPr>
          <w:rFonts w:ascii="Aptos" w:hAnsi="Aptos" w:eastAsia="Aptos"/>
          <w:sz w:val="22"/>
          <w:szCs w:val="22"/>
        </w:rPr>
      </w:pPr>
      <w:r w:rsidRPr="0055515F">
        <w:rPr>
          <w:rFonts w:ascii="Aptos" w:hAnsi="Aptos" w:eastAsia="Aptos"/>
          <w:sz w:val="22"/>
          <w:szCs w:val="22"/>
        </w:rPr>
        <w:t>The University of La Verne LaFetra College of Education places interns only in districts that have developed and implemented a Professional Development Plan for interns in consultation with a Commission-approved program of teacher preparation and have a signed agreement with the University acknowledging the internship program requirements.</w:t>
      </w:r>
    </w:p>
    <w:p w:rsidRPr="0055515F" w:rsidR="0055515F" w:rsidP="0055515F" w:rsidRDefault="0055515F" w14:paraId="784BA3D9" w14:textId="77777777">
      <w:pPr>
        <w:spacing w:line="252" w:lineRule="auto"/>
        <w:ind w:left="360"/>
        <w:contextualSpacing/>
        <w:rPr>
          <w:rFonts w:ascii="Aptos" w:hAnsi="Aptos" w:eastAsia="Aptos"/>
          <w:sz w:val="22"/>
          <w:szCs w:val="22"/>
        </w:rPr>
      </w:pPr>
    </w:p>
    <w:p w:rsidRPr="0055515F" w:rsidR="0055515F" w:rsidP="0055515F" w:rsidRDefault="0055515F" w14:paraId="51AF7CFC" w14:textId="77777777">
      <w:pPr>
        <w:spacing w:line="252" w:lineRule="auto"/>
        <w:ind w:left="360"/>
        <w:contextualSpacing/>
        <w:rPr>
          <w:rFonts w:ascii="Aptos" w:hAnsi="Aptos" w:eastAsia="Aptos"/>
          <w:sz w:val="22"/>
          <w:szCs w:val="22"/>
        </w:rPr>
      </w:pPr>
      <w:r w:rsidRPr="0055515F">
        <w:rPr>
          <w:rFonts w:ascii="Aptos" w:hAnsi="Aptos" w:eastAsia="Aptos"/>
          <w:sz w:val="22"/>
          <w:szCs w:val="22"/>
        </w:rPr>
        <w:t>The Professional Development Plan includes structured support and supervision for interns through collaboration between the University and the employing district. Support includes:</w:t>
      </w:r>
    </w:p>
    <w:p w:rsidRPr="0055515F" w:rsidR="0055515F" w:rsidP="0055515F" w:rsidRDefault="0055515F" w14:paraId="545AAB68" w14:textId="009B07BB">
      <w:pPr>
        <w:pStyle w:val="ListParagraph"/>
        <w:numPr>
          <w:ilvl w:val="0"/>
          <w:numId w:val="56"/>
        </w:numPr>
        <w:spacing w:line="252" w:lineRule="auto"/>
        <w:rPr>
          <w:rFonts w:ascii="Aptos" w:hAnsi="Aptos" w:eastAsia="Aptos"/>
          <w:sz w:val="22"/>
          <w:szCs w:val="22"/>
        </w:rPr>
      </w:pPr>
      <w:r w:rsidRPr="3F2724DA" w:rsidR="7455FBE6">
        <w:rPr>
          <w:rFonts w:ascii="Aptos" w:hAnsi="Aptos" w:eastAsia="Aptos"/>
          <w:sz w:val="22"/>
          <w:szCs w:val="22"/>
        </w:rPr>
        <w:t>Six</w:t>
      </w:r>
      <w:r w:rsidRPr="3F2724DA" w:rsidR="773823EF">
        <w:rPr>
          <w:rFonts w:ascii="Aptos" w:hAnsi="Aptos" w:eastAsia="Aptos"/>
          <w:sz w:val="22"/>
          <w:szCs w:val="22"/>
        </w:rPr>
        <w:t xml:space="preserve"> </w:t>
      </w:r>
      <w:r w:rsidRPr="3F2724DA" w:rsidR="3AEE338E">
        <w:rPr>
          <w:rFonts w:ascii="Aptos" w:hAnsi="Aptos" w:eastAsia="Aptos"/>
          <w:sz w:val="22"/>
          <w:szCs w:val="22"/>
        </w:rPr>
        <w:t>o</w:t>
      </w:r>
      <w:r w:rsidRPr="3F2724DA" w:rsidR="3AEE338E">
        <w:rPr>
          <w:rFonts w:ascii="Aptos" w:hAnsi="Aptos" w:eastAsia="Aptos"/>
          <w:sz w:val="22"/>
          <w:szCs w:val="22"/>
        </w:rPr>
        <w:t xml:space="preserve">bservations for teacher education interns </w:t>
      </w:r>
      <w:r w:rsidRPr="3F2724DA" w:rsidR="3AEE338E">
        <w:rPr>
          <w:rFonts w:ascii="Aptos" w:hAnsi="Aptos" w:eastAsia="Aptos"/>
          <w:sz w:val="22"/>
          <w:szCs w:val="22"/>
        </w:rPr>
        <w:t>conducted by University Supervisors</w:t>
      </w:r>
    </w:p>
    <w:p w:rsidRPr="0055515F" w:rsidR="0055515F" w:rsidP="0055515F" w:rsidRDefault="0055515F" w14:paraId="356EA925" w14:textId="00E74D1C">
      <w:pPr>
        <w:pStyle w:val="ListParagraph"/>
        <w:numPr>
          <w:ilvl w:val="0"/>
          <w:numId w:val="56"/>
        </w:numPr>
        <w:spacing w:line="252" w:lineRule="auto"/>
        <w:rPr>
          <w:rFonts w:ascii="Aptos" w:hAnsi="Aptos" w:eastAsia="Aptos"/>
          <w:sz w:val="22"/>
          <w:szCs w:val="22"/>
        </w:rPr>
      </w:pPr>
      <w:r w:rsidRPr="3F2724DA" w:rsidR="5D2FE6A0">
        <w:rPr>
          <w:rFonts w:ascii="Aptos" w:hAnsi="Aptos" w:eastAsia="Aptos"/>
          <w:sz w:val="22"/>
          <w:szCs w:val="22"/>
        </w:rPr>
        <w:t>Two</w:t>
      </w:r>
      <w:r w:rsidRPr="3F2724DA" w:rsidR="593A59A6">
        <w:rPr>
          <w:rFonts w:ascii="Aptos" w:hAnsi="Aptos" w:eastAsia="Aptos"/>
          <w:sz w:val="22"/>
          <w:szCs w:val="22"/>
        </w:rPr>
        <w:t xml:space="preserve"> </w:t>
      </w:r>
      <w:r w:rsidRPr="3F2724DA" w:rsidR="3AEE338E">
        <w:rPr>
          <w:rFonts w:ascii="Aptos" w:hAnsi="Aptos" w:eastAsia="Aptos"/>
          <w:sz w:val="22"/>
          <w:szCs w:val="22"/>
        </w:rPr>
        <w:t>observations</w:t>
      </w:r>
      <w:r w:rsidRPr="3F2724DA" w:rsidR="3AEE338E">
        <w:rPr>
          <w:rFonts w:ascii="Aptos" w:hAnsi="Aptos" w:eastAsia="Aptos"/>
          <w:sz w:val="22"/>
          <w:szCs w:val="22"/>
        </w:rPr>
        <w:t xml:space="preserve"> conducted by the school-site support provider</w:t>
      </w:r>
    </w:p>
    <w:p w:rsidRPr="0055515F" w:rsidR="0055515F" w:rsidP="0055515F" w:rsidRDefault="0055515F" w14:paraId="715BCDA6" w14:textId="77777777">
      <w:pPr>
        <w:pStyle w:val="ListParagraph"/>
        <w:numPr>
          <w:ilvl w:val="0"/>
          <w:numId w:val="56"/>
        </w:numPr>
        <w:spacing w:line="252" w:lineRule="auto"/>
        <w:rPr>
          <w:rFonts w:ascii="Aptos" w:hAnsi="Aptos" w:eastAsia="Aptos"/>
          <w:sz w:val="22"/>
          <w:szCs w:val="22"/>
        </w:rPr>
      </w:pPr>
      <w:r w:rsidRPr="0055515F">
        <w:rPr>
          <w:rFonts w:ascii="Aptos" w:hAnsi="Aptos" w:eastAsia="Aptos"/>
          <w:sz w:val="22"/>
          <w:szCs w:val="22"/>
        </w:rPr>
        <w:t>Completion of an induction plan</w:t>
      </w:r>
    </w:p>
    <w:p w:rsidRPr="0055515F" w:rsidR="0055515F" w:rsidP="0055515F" w:rsidRDefault="0055515F" w14:paraId="69ED5802" w14:textId="60E168B4">
      <w:pPr>
        <w:pStyle w:val="ListParagraph"/>
        <w:numPr>
          <w:ilvl w:val="0"/>
          <w:numId w:val="56"/>
        </w:numPr>
        <w:spacing w:line="252" w:lineRule="auto"/>
        <w:rPr>
          <w:rFonts w:ascii="Aptos" w:hAnsi="Aptos" w:eastAsia="Aptos"/>
          <w:sz w:val="22"/>
          <w:szCs w:val="22"/>
        </w:rPr>
      </w:pPr>
      <w:r w:rsidRPr="3F2724DA" w:rsidR="3AEE338E">
        <w:rPr>
          <w:rFonts w:ascii="Aptos" w:hAnsi="Aptos" w:eastAsia="Aptos"/>
          <w:sz w:val="22"/>
          <w:szCs w:val="22"/>
        </w:rPr>
        <w:t xml:space="preserve">A minimum of two hours </w:t>
      </w:r>
      <w:r w:rsidRPr="3F2724DA" w:rsidR="3AEE338E">
        <w:rPr>
          <w:rFonts w:ascii="Aptos" w:hAnsi="Aptos" w:eastAsia="Aptos"/>
          <w:sz w:val="22"/>
          <w:szCs w:val="22"/>
        </w:rPr>
        <w:t>of conference time verified by the school-site support provider through a contact log</w:t>
      </w:r>
    </w:p>
    <w:p w:rsidRPr="0055515F" w:rsidR="0055515F" w:rsidP="0055515F" w:rsidRDefault="0055515F" w14:paraId="5156248F" w14:textId="77777777">
      <w:pPr>
        <w:pStyle w:val="ListParagraph"/>
        <w:numPr>
          <w:ilvl w:val="0"/>
          <w:numId w:val="56"/>
        </w:numPr>
        <w:spacing w:line="252" w:lineRule="auto"/>
        <w:rPr>
          <w:rFonts w:ascii="Aptos" w:hAnsi="Aptos" w:eastAsia="Aptos"/>
          <w:sz w:val="22"/>
          <w:szCs w:val="22"/>
        </w:rPr>
      </w:pPr>
      <w:r w:rsidRPr="0055515F">
        <w:rPr>
          <w:rFonts w:ascii="Aptos" w:hAnsi="Aptos" w:eastAsia="Aptos"/>
          <w:sz w:val="22"/>
          <w:szCs w:val="22"/>
        </w:rPr>
        <w:t>Weekly or biweekly lesson reflection and analysis completed by the intern in relation to observed instruction</w:t>
      </w:r>
    </w:p>
    <w:p w:rsidR="0055515F" w:rsidP="0055515F" w:rsidRDefault="0055515F" w14:paraId="69B68A3B" w14:textId="77777777">
      <w:pPr>
        <w:spacing w:line="252" w:lineRule="auto"/>
        <w:ind w:left="360"/>
        <w:contextualSpacing/>
        <w:rPr>
          <w:rFonts w:ascii="Aptos" w:hAnsi="Aptos" w:eastAsia="Aptos"/>
          <w:sz w:val="22"/>
          <w:szCs w:val="22"/>
        </w:rPr>
      </w:pPr>
      <w:r w:rsidRPr="0055515F">
        <w:rPr>
          <w:rFonts w:ascii="Aptos" w:hAnsi="Aptos" w:eastAsia="Aptos"/>
          <w:sz w:val="22"/>
          <w:szCs w:val="22"/>
        </w:rPr>
        <w:t>Documentation of the Professional Development Plan and intern supervision expectations is provided in the following program materials:</w:t>
      </w:r>
      <w:r>
        <w:rPr>
          <w:rFonts w:ascii="Aptos" w:hAnsi="Aptos" w:eastAsia="Aptos"/>
          <w:sz w:val="22"/>
          <w:szCs w:val="22"/>
        </w:rPr>
        <w:t xml:space="preserve"> </w:t>
      </w:r>
    </w:p>
    <w:p w:rsidR="3C1EBE37" w:rsidP="3F2724DA" w:rsidRDefault="3C1EBE37" w14:paraId="2D113934" w14:textId="4348ACDD">
      <w:pPr>
        <w:pStyle w:val="ListParagraph"/>
        <w:numPr>
          <w:ilvl w:val="0"/>
          <w:numId w:val="58"/>
        </w:numPr>
        <w:spacing w:line="252" w:lineRule="auto"/>
        <w:rPr>
          <w:sz w:val="24"/>
          <w:szCs w:val="24"/>
        </w:rPr>
      </w:pPr>
      <w:hyperlink r:id="Rf00df98d0ab84b24">
        <w:r w:rsidRPr="3F2724DA" w:rsidR="3C1EBE37">
          <w:rPr>
            <w:rStyle w:val="Hyperlink"/>
            <w:rFonts w:ascii="Aptos" w:hAnsi="Aptos" w:eastAsia="Aptos"/>
            <w:sz w:val="22"/>
            <w:szCs w:val="22"/>
          </w:rPr>
          <w:t>University/District Fieldwork Agreement</w:t>
        </w:r>
      </w:hyperlink>
      <w:r w:rsidRPr="3F2724DA" w:rsidR="1BF38C2B">
        <w:rPr>
          <w:rFonts w:ascii="Aptos" w:hAnsi="Aptos" w:eastAsia="Aptos"/>
          <w:sz w:val="22"/>
          <w:szCs w:val="22"/>
        </w:rPr>
        <w:t xml:space="preserve"> (page 6-7) </w:t>
      </w:r>
      <w:r w:rsidR="1BF38C2B">
        <w:drawing>
          <wp:inline wp14:editId="1C5E52C7" wp14:anchorId="5C21691D">
            <wp:extent cx="5486400" cy="2181225"/>
            <wp:effectExtent l="0" t="0" r="0" b="0"/>
            <wp:docPr id="6990506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99050667" name="Picture 699050667"/>
                    <pic:cNvPicPr/>
                  </pic:nvPicPr>
                  <pic:blipFill>
                    <a:blip xmlns:r="http://schemas.openxmlformats.org/officeDocument/2006/relationships" r:embed="rId1219704409">
                      <a:extLst>
                        <a:ext uri="{28A0092B-C50C-407E-A947-70E740481C1C}">
                          <a14:useLocalDpi xmlns:a14="http://schemas.microsoft.com/office/drawing/2010/main"/>
                        </a:ext>
                      </a:extLst>
                    </a:blip>
                    <a:stretch>
                      <a:fillRect/>
                    </a:stretch>
                  </pic:blipFill>
                  <pic:spPr>
                    <a:xfrm>
                      <a:off x="0" y="0"/>
                      <a:ext cx="5486400" cy="2181225"/>
                    </a:xfrm>
                    <a:prstGeom prst="rect">
                      <a:avLst/>
                    </a:prstGeom>
                  </pic:spPr>
                </pic:pic>
              </a:graphicData>
            </a:graphic>
          </wp:inline>
        </w:drawing>
      </w:r>
    </w:p>
    <w:p w:rsidR="3F2724DA" w:rsidP="3F2724DA" w:rsidRDefault="3F2724DA" w14:paraId="6616C83B" w14:textId="3EE95F7D">
      <w:pPr>
        <w:pStyle w:val="ListParagraph"/>
        <w:spacing w:line="252" w:lineRule="auto"/>
        <w:ind w:left="1080"/>
        <w:rPr>
          <w:rFonts w:ascii="Aptos" w:hAnsi="Aptos" w:eastAsia="Aptos"/>
          <w:sz w:val="22"/>
          <w:szCs w:val="22"/>
        </w:rPr>
      </w:pPr>
    </w:p>
    <w:p w:rsidR="263CB049" w:rsidP="3F2724DA" w:rsidRDefault="263CB049" w14:paraId="6F16BC69" w14:textId="21306965">
      <w:pPr>
        <w:pStyle w:val="ListParagraph"/>
        <w:numPr>
          <w:ilvl w:val="0"/>
          <w:numId w:val="58"/>
        </w:numPr>
        <w:spacing w:line="252" w:lineRule="auto"/>
        <w:rPr>
          <w:sz w:val="20"/>
          <w:szCs w:val="20"/>
        </w:rPr>
      </w:pPr>
      <w:r w:rsidRPr="3F2724DA" w:rsidR="263CB049">
        <w:rPr>
          <w:sz w:val="20"/>
          <w:szCs w:val="20"/>
        </w:rPr>
        <w:t>Intern Teaching Website:</w:t>
      </w:r>
    </w:p>
    <w:p w:rsidR="263CB049" w:rsidP="3F2724DA" w:rsidRDefault="263CB049" w14:paraId="174D515C" w14:textId="5535E6F5">
      <w:pPr>
        <w:pStyle w:val="ListParagraph"/>
        <w:spacing w:after="0" w:line="252" w:lineRule="auto"/>
        <w:ind w:left="1080"/>
      </w:pPr>
      <w:r w:rsidR="263CB049">
        <w:drawing>
          <wp:inline wp14:editId="50DFD045" wp14:anchorId="167EA2DF">
            <wp:extent cx="5943600" cy="1590675"/>
            <wp:effectExtent l="0" t="0" r="0" b="0"/>
            <wp:docPr id="3972776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53191879" name="Picture 953191879"/>
                    <pic:cNvPicPr/>
                  </pic:nvPicPr>
                  <pic:blipFill>
                    <a:blip xmlns:r="http://schemas.openxmlformats.org/officeDocument/2006/relationships" r:embed="rId1504334286">
                      <a:extLst>
                        <a:ext uri="{28A0092B-C50C-407E-A947-70E740481C1C}">
                          <a14:useLocalDpi xmlns:a14="http://schemas.microsoft.com/office/drawing/2010/main"/>
                        </a:ext>
                      </a:extLst>
                    </a:blip>
                    <a:stretch>
                      <a:fillRect/>
                    </a:stretch>
                  </pic:blipFill>
                  <pic:spPr>
                    <a:xfrm>
                      <a:off x="0" y="0"/>
                      <a:ext cx="5943600" cy="1590675"/>
                    </a:xfrm>
                    <a:prstGeom prst="rect">
                      <a:avLst/>
                    </a:prstGeom>
                  </pic:spPr>
                </pic:pic>
              </a:graphicData>
            </a:graphic>
          </wp:inline>
        </w:drawing>
      </w:r>
    </w:p>
    <w:p w:rsidRPr="0055515F" w:rsidR="0055515F" w:rsidP="0055515F" w:rsidRDefault="0055515F" w14:paraId="7C133911" w14:textId="03F8D54D">
      <w:pPr>
        <w:pStyle w:val="ListParagraph"/>
        <w:numPr>
          <w:ilvl w:val="0"/>
          <w:numId w:val="58"/>
        </w:numPr>
        <w:spacing w:line="252" w:lineRule="auto"/>
        <w:rPr>
          <w:rFonts w:ascii="Aptos" w:hAnsi="Aptos" w:eastAsia="Aptos"/>
          <w:sz w:val="22"/>
          <w:szCs w:val="22"/>
        </w:rPr>
      </w:pPr>
      <w:hyperlink w:history="1" r:id="rId16">
        <w:r w:rsidRPr="0055515F" w:rsidR="5E927EC2">
          <w:rPr>
            <w:rStyle w:val="Hyperlink"/>
            <w:rFonts w:ascii="Aptos" w:hAnsi="Aptos" w:eastAsia="Aptos"/>
            <w:sz w:val="22"/>
            <w:szCs w:val="22"/>
          </w:rPr>
          <w:t>EDUC 467 Intern Syllabus</w:t>
        </w:r>
      </w:hyperlink>
    </w:p>
    <w:p w:rsidRPr="0055515F" w:rsidR="5E927EC2" w:rsidP="0055515F" w:rsidRDefault="5E927EC2" w14:paraId="291038CC" w14:textId="2567040D">
      <w:pPr>
        <w:pStyle w:val="ListParagraph"/>
        <w:numPr>
          <w:ilvl w:val="0"/>
          <w:numId w:val="58"/>
        </w:numPr>
        <w:spacing w:line="252" w:lineRule="auto"/>
        <w:rPr>
          <w:rFonts w:ascii="Aptos" w:hAnsi="Aptos" w:eastAsia="Aptos"/>
          <w:sz w:val="22"/>
          <w:szCs w:val="22"/>
        </w:rPr>
      </w:pPr>
      <w:hyperlink r:id="rId17">
        <w:r w:rsidRPr="0055515F">
          <w:rPr>
            <w:rStyle w:val="Hyperlink"/>
            <w:rFonts w:ascii="Aptos" w:hAnsi="Aptos" w:eastAsia="Aptos"/>
            <w:sz w:val="22"/>
            <w:szCs w:val="22"/>
          </w:rPr>
          <w:t xml:space="preserve">EDUC </w:t>
        </w:r>
        <w:r w:rsidRPr="0055515F">
          <w:rPr>
            <w:rStyle w:val="Hyperlink"/>
            <w:rFonts w:ascii="Aptos" w:hAnsi="Aptos" w:eastAsia="Aptos"/>
            <w:sz w:val="22"/>
            <w:szCs w:val="22"/>
          </w:rPr>
          <w:t>4</w:t>
        </w:r>
        <w:r w:rsidRPr="0055515F">
          <w:rPr>
            <w:rStyle w:val="Hyperlink"/>
            <w:rFonts w:ascii="Aptos" w:hAnsi="Aptos" w:eastAsia="Aptos"/>
            <w:sz w:val="22"/>
            <w:szCs w:val="22"/>
          </w:rPr>
          <w:t>67 Portfolio Organization Requirements</w:t>
        </w:r>
      </w:hyperlink>
    </w:p>
    <w:p w:rsidRPr="0055515F" w:rsidR="0055515F" w:rsidP="0055515F" w:rsidRDefault="0055515F" w14:paraId="21D88572" w14:textId="77777777">
      <w:pPr>
        <w:spacing w:line="252" w:lineRule="auto"/>
        <w:ind w:left="360"/>
        <w:contextualSpacing/>
        <w:rPr>
          <w:rFonts w:ascii="Aptos" w:hAnsi="Aptos" w:eastAsia="Aptos"/>
          <w:b/>
          <w:bCs/>
          <w:sz w:val="22"/>
          <w:szCs w:val="22"/>
        </w:rPr>
      </w:pPr>
      <w:r w:rsidRPr="0055515F">
        <w:rPr>
          <w:rFonts w:ascii="Aptos" w:hAnsi="Aptos" w:eastAsia="Aptos"/>
          <w:b/>
          <w:bCs/>
          <w:sz w:val="22"/>
          <w:szCs w:val="22"/>
        </w:rPr>
        <w:t>(a) Provisions for an annual evaluation of the intern</w:t>
      </w:r>
    </w:p>
    <w:p w:rsidRPr="0055515F" w:rsidR="0055515F" w:rsidP="0055515F" w:rsidRDefault="0055515F" w14:paraId="0A842E59" w14:textId="77777777">
      <w:pPr>
        <w:spacing w:line="252" w:lineRule="auto"/>
        <w:ind w:left="720"/>
        <w:contextualSpacing/>
        <w:rPr>
          <w:rFonts w:ascii="Aptos" w:hAnsi="Aptos" w:eastAsia="Aptos"/>
          <w:sz w:val="22"/>
          <w:szCs w:val="22"/>
        </w:rPr>
      </w:pPr>
      <w:r w:rsidRPr="0055515F">
        <w:rPr>
          <w:rFonts w:ascii="Aptos" w:hAnsi="Aptos" w:eastAsia="Aptos"/>
          <w:sz w:val="22"/>
          <w:szCs w:val="22"/>
        </w:rPr>
        <w:t>Interns are evaluated at the end of each semester on the Teacher Performance Expectations, with a final evaluation completed jointly by the University Supervisor and the site support provider.</w:t>
      </w:r>
    </w:p>
    <w:p w:rsidR="0055515F" w:rsidP="0055515F" w:rsidRDefault="0055515F" w14:paraId="397AE189" w14:textId="77777777">
      <w:pPr>
        <w:spacing w:line="252" w:lineRule="auto"/>
        <w:ind w:left="720"/>
        <w:contextualSpacing/>
        <w:rPr>
          <w:rFonts w:ascii="Aptos" w:hAnsi="Aptos" w:eastAsia="Aptos"/>
          <w:b/>
          <w:bCs/>
          <w:sz w:val="22"/>
          <w:szCs w:val="22"/>
        </w:rPr>
      </w:pPr>
    </w:p>
    <w:p w:rsidRPr="0055515F" w:rsidR="0055515F" w:rsidP="0055515F" w:rsidRDefault="0055515F" w14:paraId="0BF2CE33" w14:textId="5FB18CFE">
      <w:pPr>
        <w:spacing w:line="252" w:lineRule="auto"/>
        <w:ind w:left="360"/>
        <w:contextualSpacing/>
        <w:rPr>
          <w:rFonts w:ascii="Aptos" w:hAnsi="Aptos" w:eastAsia="Aptos"/>
          <w:b/>
          <w:bCs/>
          <w:sz w:val="22"/>
          <w:szCs w:val="22"/>
        </w:rPr>
      </w:pPr>
      <w:r w:rsidRPr="0055515F">
        <w:rPr>
          <w:rFonts w:ascii="Aptos" w:hAnsi="Aptos" w:eastAsia="Aptos"/>
          <w:b/>
          <w:bCs/>
          <w:sz w:val="22"/>
          <w:szCs w:val="22"/>
        </w:rPr>
        <w:t>(b) Plan for completion of preservice and clinical training</w:t>
      </w:r>
    </w:p>
    <w:p w:rsidR="0055515F" w:rsidP="5206337D" w:rsidRDefault="0055515F" w14:paraId="7CDD2109" w14:textId="6240D673">
      <w:pPr>
        <w:spacing w:line="252" w:lineRule="auto"/>
        <w:ind w:left="720"/>
        <w:contextualSpacing w:val="1"/>
        <w:rPr>
          <w:rFonts w:ascii="Aptos" w:hAnsi="Aptos" w:eastAsia="Aptos"/>
          <w:sz w:val="22"/>
          <w:szCs w:val="22"/>
        </w:rPr>
      </w:pPr>
      <w:r w:rsidRPr="3F2724DA" w:rsidR="3AEE338E">
        <w:rPr>
          <w:rFonts w:ascii="Aptos" w:hAnsi="Aptos" w:eastAsia="Aptos"/>
          <w:sz w:val="22"/>
          <w:szCs w:val="22"/>
        </w:rPr>
        <w:t>Candidates become eligible for</w:t>
      </w:r>
      <w:r w:rsidRPr="3F2724DA" w:rsidR="444AA0FF">
        <w:rPr>
          <w:rFonts w:ascii="Aptos" w:hAnsi="Aptos" w:eastAsia="Aptos"/>
          <w:sz w:val="22"/>
          <w:szCs w:val="22"/>
        </w:rPr>
        <w:t xml:space="preserve"> an</w:t>
      </w:r>
      <w:r w:rsidRPr="3F2724DA" w:rsidR="3AEE338E">
        <w:rPr>
          <w:rFonts w:ascii="Aptos" w:hAnsi="Aptos" w:eastAsia="Aptos"/>
          <w:sz w:val="22"/>
          <w:szCs w:val="22"/>
        </w:rPr>
        <w:t xml:space="preserve"> </w:t>
      </w:r>
      <w:r w:rsidRPr="3F2724DA" w:rsidR="3AEE338E">
        <w:rPr>
          <w:rFonts w:ascii="Aptos" w:hAnsi="Aptos" w:eastAsia="Aptos"/>
          <w:sz w:val="22"/>
          <w:szCs w:val="22"/>
        </w:rPr>
        <w:t>internship</w:t>
      </w:r>
      <w:r w:rsidRPr="3F2724DA" w:rsidR="3AEE338E">
        <w:rPr>
          <w:rFonts w:ascii="Aptos" w:hAnsi="Aptos" w:eastAsia="Aptos"/>
          <w:sz w:val="22"/>
          <w:szCs w:val="22"/>
        </w:rPr>
        <w:t xml:space="preserve"> after completing </w:t>
      </w:r>
      <w:r w:rsidRPr="3F2724DA" w:rsidR="121AD6FD">
        <w:rPr>
          <w:rFonts w:ascii="Aptos" w:hAnsi="Aptos" w:eastAsia="Aptos"/>
          <w:sz w:val="22"/>
          <w:szCs w:val="22"/>
        </w:rPr>
        <w:t>two credential courses and 30 hours of fieldwork</w:t>
      </w:r>
      <w:r w:rsidRPr="3F2724DA" w:rsidR="3AEE338E">
        <w:rPr>
          <w:rFonts w:ascii="Aptos" w:hAnsi="Aptos" w:eastAsia="Aptos"/>
          <w:sz w:val="22"/>
          <w:szCs w:val="22"/>
        </w:rPr>
        <w:t xml:space="preserve">, including </w:t>
      </w:r>
      <w:r w:rsidRPr="3F2724DA" w:rsidR="3AEE338E">
        <w:rPr>
          <w:rFonts w:ascii="Aptos" w:hAnsi="Aptos" w:eastAsia="Aptos"/>
          <w:b w:val="1"/>
          <w:bCs w:val="1"/>
          <w:sz w:val="22"/>
          <w:szCs w:val="22"/>
        </w:rPr>
        <w:t>EDUC 425/427 – Language and Literacy</w:t>
      </w:r>
      <w:r w:rsidRPr="3F2724DA" w:rsidR="3AEE338E">
        <w:rPr>
          <w:rFonts w:ascii="Aptos" w:hAnsi="Aptos" w:eastAsia="Aptos"/>
          <w:sz w:val="22"/>
          <w:szCs w:val="22"/>
        </w:rPr>
        <w:t xml:space="preserve"> and </w:t>
      </w:r>
      <w:r w:rsidRPr="3F2724DA" w:rsidR="3AEE338E">
        <w:rPr>
          <w:rFonts w:ascii="Aptos" w:hAnsi="Aptos" w:eastAsia="Aptos"/>
          <w:b w:val="1"/>
          <w:bCs w:val="1"/>
          <w:sz w:val="22"/>
          <w:szCs w:val="22"/>
        </w:rPr>
        <w:t>EDUC 426/428 – Introductory Teaching Practices</w:t>
      </w:r>
      <w:r w:rsidRPr="3F2724DA" w:rsidR="3AEE338E">
        <w:rPr>
          <w:rFonts w:ascii="Aptos" w:hAnsi="Aptos" w:eastAsia="Aptos"/>
          <w:sz w:val="22"/>
          <w:szCs w:val="22"/>
        </w:rPr>
        <w:t>.</w:t>
      </w:r>
      <w:r w:rsidRPr="3F2724DA" w:rsidR="3AEE338E">
        <w:rPr>
          <w:rFonts w:ascii="Aptos" w:hAnsi="Aptos" w:eastAsia="Aptos"/>
          <w:sz w:val="22"/>
          <w:szCs w:val="22"/>
        </w:rPr>
        <w:t xml:space="preserve"> </w:t>
      </w:r>
      <w:r w:rsidRPr="3F2724DA" w:rsidR="121AD6FD">
        <w:rPr>
          <w:rFonts w:ascii="Aptos" w:hAnsi="Aptos" w:eastAsia="Aptos"/>
          <w:sz w:val="22"/>
          <w:szCs w:val="22"/>
        </w:rPr>
        <w:t>These courses prepare them to meet the needs of English Language Learners and in literacy instruction (Tk-3</w:t>
      </w:r>
      <w:r w:rsidRPr="3F2724DA" w:rsidR="121AD6FD">
        <w:rPr>
          <w:rFonts w:ascii="Aptos" w:hAnsi="Aptos" w:eastAsia="Aptos"/>
          <w:sz w:val="22"/>
          <w:szCs w:val="22"/>
          <w:vertAlign w:val="superscript"/>
        </w:rPr>
        <w:t>rd</w:t>
      </w:r>
      <w:r w:rsidRPr="3F2724DA" w:rsidR="121AD6FD">
        <w:rPr>
          <w:rFonts w:ascii="Aptos" w:hAnsi="Aptos" w:eastAsia="Aptos"/>
          <w:sz w:val="22"/>
          <w:szCs w:val="22"/>
        </w:rPr>
        <w:t xml:space="preserve"> grade literacy for Multiple </w:t>
      </w:r>
      <w:r w:rsidRPr="3F2724DA" w:rsidR="121AD6FD">
        <w:rPr>
          <w:rFonts w:ascii="Aptos" w:hAnsi="Aptos" w:eastAsia="Aptos"/>
          <w:sz w:val="22"/>
          <w:szCs w:val="22"/>
        </w:rPr>
        <w:t>Subject and literacy across the curriculum for Single Subject). Interns complete the fieldwork in collaboration with their University Supervisors.</w:t>
      </w:r>
    </w:p>
    <w:p w:rsidRPr="0055515F" w:rsidR="00B76C38" w:rsidP="00B76C38" w:rsidRDefault="00B76C38" w14:paraId="1D0B0B29" w14:textId="77777777">
      <w:pPr>
        <w:spacing w:line="252" w:lineRule="auto"/>
        <w:ind w:left="720"/>
        <w:contextualSpacing/>
        <w:rPr>
          <w:rFonts w:ascii="Aptos" w:hAnsi="Aptos" w:eastAsia="Aptos"/>
          <w:sz w:val="22"/>
          <w:szCs w:val="22"/>
        </w:rPr>
      </w:pPr>
    </w:p>
    <w:p w:rsidRPr="00B76C38" w:rsidR="0055515F" w:rsidP="0055515F" w:rsidRDefault="0055515F" w14:paraId="0D5A3486" w14:textId="77777777">
      <w:pPr>
        <w:spacing w:line="252" w:lineRule="auto"/>
        <w:ind w:left="720"/>
        <w:contextualSpacing/>
        <w:rPr>
          <w:rFonts w:ascii="Aptos" w:hAnsi="Aptos" w:eastAsia="Aptos"/>
          <w:sz w:val="22"/>
          <w:szCs w:val="22"/>
        </w:rPr>
      </w:pPr>
      <w:r w:rsidRPr="00B76C38">
        <w:rPr>
          <w:rFonts w:ascii="Aptos" w:hAnsi="Aptos" w:eastAsia="Aptos"/>
          <w:sz w:val="22"/>
          <w:szCs w:val="22"/>
        </w:rPr>
        <w:t xml:space="preserve">Once students are intern eligible, they complete four more courses in the credential program, along with 50 hours of University Supervisor supported fieldwork. </w:t>
      </w:r>
    </w:p>
    <w:p w:rsidRPr="00B76C38" w:rsidR="00B76C38" w:rsidP="0055515F" w:rsidRDefault="00B76C38" w14:paraId="4EF3AE6E" w14:textId="77777777">
      <w:pPr>
        <w:spacing w:line="252" w:lineRule="auto"/>
        <w:ind w:left="720"/>
        <w:contextualSpacing/>
        <w:rPr>
          <w:rFonts w:ascii="Aptos" w:hAnsi="Aptos" w:eastAsia="Aptos"/>
          <w:sz w:val="22"/>
          <w:szCs w:val="22"/>
        </w:rPr>
      </w:pPr>
    </w:p>
    <w:p w:rsidRPr="00B76C38" w:rsidR="0055515F" w:rsidP="0055515F" w:rsidRDefault="0055515F" w14:paraId="589DA45D" w14:textId="77777777">
      <w:pPr>
        <w:numPr>
          <w:ilvl w:val="0"/>
          <w:numId w:val="2"/>
        </w:numPr>
        <w:spacing w:line="252" w:lineRule="auto"/>
        <w:contextualSpacing/>
        <w:rPr>
          <w:rFonts w:ascii="Aptos" w:hAnsi="Aptos" w:eastAsia="Aptos"/>
          <w:sz w:val="22"/>
          <w:szCs w:val="22"/>
        </w:rPr>
      </w:pPr>
      <w:r w:rsidRPr="00B76C38">
        <w:rPr>
          <w:rFonts w:ascii="Aptos" w:hAnsi="Aptos" w:eastAsia="Aptos"/>
          <w:sz w:val="22"/>
          <w:szCs w:val="22"/>
        </w:rPr>
        <w:t>440 (Multiple Subject)/442 (Single Subject) – Intermediate Teaching Practices</w:t>
      </w:r>
    </w:p>
    <w:p w:rsidRPr="00B76C38" w:rsidR="0055515F" w:rsidP="0055515F" w:rsidRDefault="0055515F" w14:paraId="32B759A7" w14:textId="77777777">
      <w:pPr>
        <w:numPr>
          <w:ilvl w:val="0"/>
          <w:numId w:val="2"/>
        </w:numPr>
        <w:spacing w:line="252" w:lineRule="auto"/>
        <w:contextualSpacing/>
        <w:rPr>
          <w:rFonts w:ascii="Aptos" w:hAnsi="Aptos" w:eastAsia="Aptos"/>
          <w:sz w:val="22"/>
          <w:szCs w:val="22"/>
        </w:rPr>
      </w:pPr>
      <w:r w:rsidRPr="00B76C38">
        <w:rPr>
          <w:rFonts w:ascii="Aptos" w:hAnsi="Aptos" w:eastAsia="Aptos"/>
          <w:sz w:val="22"/>
          <w:szCs w:val="22"/>
        </w:rPr>
        <w:t xml:space="preserve">441 (Multiple Subject)/443 (Singe Subject) – Advanced Teaching Practices </w:t>
      </w:r>
    </w:p>
    <w:p w:rsidRPr="00B76C38" w:rsidR="0055515F" w:rsidP="0055515F" w:rsidRDefault="0055515F" w14:paraId="3EF73BA7" w14:textId="77777777">
      <w:pPr>
        <w:numPr>
          <w:ilvl w:val="0"/>
          <w:numId w:val="2"/>
        </w:numPr>
        <w:spacing w:line="252" w:lineRule="auto"/>
        <w:contextualSpacing/>
        <w:rPr>
          <w:rFonts w:ascii="Aptos" w:hAnsi="Aptos" w:eastAsia="Aptos"/>
          <w:sz w:val="22"/>
          <w:szCs w:val="22"/>
        </w:rPr>
      </w:pPr>
      <w:r w:rsidRPr="00B76C38">
        <w:rPr>
          <w:rFonts w:ascii="Aptos" w:hAnsi="Aptos" w:eastAsia="Aptos"/>
          <w:sz w:val="22"/>
          <w:szCs w:val="22"/>
        </w:rPr>
        <w:t>491 (Multiple Subject) - Subject Specific Pedagogy: History, PE and Visual/ Performing Arts</w:t>
      </w:r>
    </w:p>
    <w:p w:rsidRPr="00B76C38" w:rsidR="0055515F" w:rsidP="0055515F" w:rsidRDefault="0055515F" w14:paraId="2DB8434C" w14:textId="77777777">
      <w:pPr>
        <w:numPr>
          <w:ilvl w:val="0"/>
          <w:numId w:val="2"/>
        </w:numPr>
        <w:spacing w:line="252" w:lineRule="auto"/>
        <w:contextualSpacing/>
        <w:rPr>
          <w:rFonts w:ascii="Aptos" w:hAnsi="Aptos" w:eastAsia="Aptos"/>
          <w:sz w:val="22"/>
          <w:szCs w:val="22"/>
        </w:rPr>
      </w:pPr>
      <w:r w:rsidRPr="00B76C38">
        <w:rPr>
          <w:rFonts w:ascii="Aptos" w:hAnsi="Aptos" w:eastAsia="Aptos"/>
          <w:sz w:val="22"/>
          <w:szCs w:val="22"/>
        </w:rPr>
        <w:t>492 (Multiple Subject) Subject Specific Pedagogy- Math and Science</w:t>
      </w:r>
    </w:p>
    <w:p w:rsidRPr="00B76C38" w:rsidR="0055515F" w:rsidP="0055515F" w:rsidRDefault="0055515F" w14:paraId="10FA74FB" w14:textId="77777777">
      <w:pPr>
        <w:numPr>
          <w:ilvl w:val="0"/>
          <w:numId w:val="2"/>
        </w:numPr>
        <w:spacing w:line="252" w:lineRule="auto"/>
        <w:contextualSpacing/>
        <w:rPr>
          <w:rFonts w:ascii="Aptos" w:hAnsi="Aptos" w:eastAsia="Aptos"/>
          <w:sz w:val="22"/>
          <w:szCs w:val="22"/>
        </w:rPr>
      </w:pPr>
      <w:r w:rsidRPr="00B76C38">
        <w:rPr>
          <w:rFonts w:ascii="Aptos" w:hAnsi="Aptos" w:eastAsia="Aptos"/>
          <w:sz w:val="22"/>
          <w:szCs w:val="22"/>
        </w:rPr>
        <w:t xml:space="preserve">494 (Single Subject) - Subject Specific Pedagogy  </w:t>
      </w:r>
    </w:p>
    <w:p w:rsidRPr="00B76C38" w:rsidR="0055515F" w:rsidP="0055515F" w:rsidRDefault="0055515F" w14:paraId="736687C3" w14:textId="77777777">
      <w:pPr>
        <w:numPr>
          <w:ilvl w:val="0"/>
          <w:numId w:val="2"/>
        </w:numPr>
        <w:spacing w:line="252" w:lineRule="auto"/>
        <w:contextualSpacing/>
        <w:rPr>
          <w:rFonts w:ascii="Aptos" w:hAnsi="Aptos" w:eastAsia="Aptos"/>
          <w:sz w:val="22"/>
          <w:szCs w:val="22"/>
        </w:rPr>
      </w:pPr>
      <w:r w:rsidRPr="00B76C38">
        <w:rPr>
          <w:rFonts w:ascii="Aptos" w:hAnsi="Aptos" w:eastAsia="Aptos"/>
          <w:sz w:val="22"/>
          <w:szCs w:val="22"/>
        </w:rPr>
        <w:t>495 (Single Subject- Foundations for Teaching Single Subject Education</w:t>
      </w:r>
    </w:p>
    <w:p w:rsidRPr="00B76C38" w:rsidR="0055515F" w:rsidP="0055515F" w:rsidRDefault="0055515F" w14:paraId="3F734817" w14:textId="77777777">
      <w:pPr>
        <w:spacing w:line="252" w:lineRule="auto"/>
        <w:ind w:left="720"/>
        <w:contextualSpacing/>
        <w:rPr>
          <w:rFonts w:ascii="Aptos" w:hAnsi="Aptos" w:eastAsia="Aptos"/>
          <w:sz w:val="22"/>
          <w:szCs w:val="22"/>
        </w:rPr>
      </w:pPr>
    </w:p>
    <w:p w:rsidRPr="002726AE" w:rsidR="002726AE" w:rsidP="002726AE" w:rsidRDefault="0055515F" w14:paraId="1FD5D941" w14:textId="77777777">
      <w:pPr>
        <w:spacing w:line="252" w:lineRule="auto"/>
        <w:ind w:left="720"/>
        <w:contextualSpacing/>
        <w:rPr>
          <w:rFonts w:ascii="Aptos" w:hAnsi="Aptos" w:eastAsia="Aptos"/>
          <w:sz w:val="22"/>
          <w:szCs w:val="22"/>
        </w:rPr>
      </w:pPr>
      <w:r w:rsidRPr="00B76C38">
        <w:rPr>
          <w:rFonts w:ascii="Aptos" w:hAnsi="Aptos" w:eastAsia="Aptos"/>
          <w:sz w:val="22"/>
          <w:szCs w:val="22"/>
        </w:rPr>
        <w:t>Interns are registered in the intern class (</w:t>
      </w:r>
      <w:hyperlink w:history="1" r:id="rId18">
        <w:r w:rsidRPr="00B76C38">
          <w:rPr>
            <w:rStyle w:val="Hyperlink"/>
            <w:rFonts w:ascii="Aptos" w:hAnsi="Aptos" w:eastAsia="Aptos"/>
            <w:sz w:val="22"/>
            <w:szCs w:val="22"/>
          </w:rPr>
          <w:t>EDUC 467</w:t>
        </w:r>
      </w:hyperlink>
      <w:r w:rsidRPr="00B76C38">
        <w:rPr>
          <w:rFonts w:ascii="Aptos" w:hAnsi="Aptos" w:eastAsia="Aptos"/>
          <w:sz w:val="22"/>
          <w:szCs w:val="22"/>
        </w:rPr>
        <w:t xml:space="preserve">) </w:t>
      </w:r>
      <w:r w:rsidRPr="002726AE" w:rsidR="002726AE">
        <w:rPr>
          <w:rFonts w:ascii="Aptos" w:hAnsi="Aptos" w:eastAsia="Aptos"/>
          <w:sz w:val="22"/>
          <w:szCs w:val="22"/>
        </w:rPr>
        <w:t>while they are completing credential coursework. The intern course includes:</w:t>
      </w:r>
    </w:p>
    <w:p w:rsidRPr="002726AE" w:rsidR="002726AE" w:rsidP="002726AE" w:rsidRDefault="002726AE" w14:paraId="69FC6050" w14:textId="1B0C87AF">
      <w:pPr>
        <w:pStyle w:val="ListParagraph"/>
        <w:numPr>
          <w:ilvl w:val="0"/>
          <w:numId w:val="61"/>
        </w:numPr>
        <w:spacing w:line="252" w:lineRule="auto"/>
        <w:rPr>
          <w:rFonts w:ascii="Aptos" w:hAnsi="Aptos" w:eastAsia="Aptos"/>
          <w:sz w:val="22"/>
          <w:szCs w:val="22"/>
        </w:rPr>
      </w:pPr>
      <w:r w:rsidRPr="3F2724DA" w:rsidR="3A5FCF25">
        <w:rPr>
          <w:rFonts w:ascii="Aptos" w:hAnsi="Aptos" w:eastAsia="Aptos"/>
          <w:sz w:val="22"/>
          <w:szCs w:val="22"/>
        </w:rPr>
        <w:t>Six</w:t>
      </w:r>
      <w:r w:rsidRPr="3F2724DA" w:rsidR="23E8BF7F">
        <w:rPr>
          <w:rFonts w:ascii="Aptos" w:hAnsi="Aptos" w:eastAsia="Aptos"/>
          <w:sz w:val="22"/>
          <w:szCs w:val="22"/>
        </w:rPr>
        <w:t xml:space="preserve"> </w:t>
      </w:r>
      <w:r w:rsidRPr="3F2724DA" w:rsidR="51BE9F0D">
        <w:rPr>
          <w:rFonts w:ascii="Aptos" w:hAnsi="Aptos" w:eastAsia="Aptos"/>
          <w:sz w:val="22"/>
          <w:szCs w:val="22"/>
        </w:rPr>
        <w:t>observations</w:t>
      </w:r>
      <w:r w:rsidRPr="3F2724DA" w:rsidR="51BE9F0D">
        <w:rPr>
          <w:rFonts w:ascii="Aptos" w:hAnsi="Aptos" w:eastAsia="Aptos"/>
          <w:sz w:val="22"/>
          <w:szCs w:val="22"/>
        </w:rPr>
        <w:t xml:space="preserve"> by the University Supervisor</w:t>
      </w:r>
    </w:p>
    <w:p w:rsidRPr="002726AE" w:rsidR="002726AE" w:rsidP="002726AE" w:rsidRDefault="002726AE" w14:paraId="1207C4C4" w14:textId="77777777">
      <w:pPr>
        <w:pStyle w:val="ListParagraph"/>
        <w:numPr>
          <w:ilvl w:val="0"/>
          <w:numId w:val="61"/>
        </w:numPr>
        <w:spacing w:line="252" w:lineRule="auto"/>
        <w:rPr>
          <w:rFonts w:ascii="Aptos" w:hAnsi="Aptos" w:eastAsia="Aptos"/>
          <w:sz w:val="22"/>
          <w:szCs w:val="22"/>
        </w:rPr>
      </w:pPr>
      <w:r w:rsidRPr="002726AE">
        <w:rPr>
          <w:rFonts w:ascii="Aptos" w:hAnsi="Aptos" w:eastAsia="Aptos"/>
          <w:sz w:val="22"/>
          <w:szCs w:val="22"/>
        </w:rPr>
        <w:t>Two observations by the site supervisor</w:t>
      </w:r>
    </w:p>
    <w:p w:rsidRPr="002726AE" w:rsidR="002726AE" w:rsidP="002726AE" w:rsidRDefault="002726AE" w14:paraId="4F1455AA" w14:textId="05D90044">
      <w:pPr>
        <w:pStyle w:val="ListParagraph"/>
        <w:numPr>
          <w:ilvl w:val="0"/>
          <w:numId w:val="61"/>
        </w:numPr>
        <w:spacing w:line="252" w:lineRule="auto"/>
        <w:rPr>
          <w:rFonts w:ascii="Aptos" w:hAnsi="Aptos" w:eastAsia="Aptos"/>
          <w:sz w:val="22"/>
          <w:szCs w:val="22"/>
        </w:rPr>
      </w:pPr>
      <w:r w:rsidRPr="3F2724DA" w:rsidR="51BE9F0D">
        <w:rPr>
          <w:rFonts w:ascii="Aptos" w:hAnsi="Aptos" w:eastAsia="Aptos"/>
          <w:sz w:val="22"/>
          <w:szCs w:val="22"/>
        </w:rPr>
        <w:t>Minimum two-hour conference meetings</w:t>
      </w:r>
      <w:r w:rsidRPr="3F2724DA" w:rsidR="573017DF">
        <w:rPr>
          <w:rFonts w:ascii="Aptos" w:hAnsi="Aptos" w:eastAsia="Aptos"/>
          <w:sz w:val="22"/>
          <w:szCs w:val="22"/>
        </w:rPr>
        <w:t xml:space="preserve"> with their Site Supervisor</w:t>
      </w:r>
    </w:p>
    <w:p w:rsidRPr="002726AE" w:rsidR="002726AE" w:rsidP="002726AE" w:rsidRDefault="002726AE" w14:paraId="5A273904" w14:textId="77777777">
      <w:pPr>
        <w:pStyle w:val="ListParagraph"/>
        <w:numPr>
          <w:ilvl w:val="0"/>
          <w:numId w:val="61"/>
        </w:numPr>
        <w:spacing w:line="252" w:lineRule="auto"/>
        <w:rPr>
          <w:rFonts w:ascii="Aptos" w:hAnsi="Aptos" w:eastAsia="Aptos"/>
          <w:sz w:val="22"/>
          <w:szCs w:val="22"/>
        </w:rPr>
      </w:pPr>
      <w:r w:rsidRPr="002726AE">
        <w:rPr>
          <w:rFonts w:ascii="Aptos" w:hAnsi="Aptos" w:eastAsia="Aptos"/>
          <w:sz w:val="22"/>
          <w:szCs w:val="22"/>
        </w:rPr>
        <w:t>Completion of an intern support log</w:t>
      </w:r>
    </w:p>
    <w:p w:rsidR="002726AE" w:rsidP="002726AE" w:rsidRDefault="002726AE" w14:paraId="76104C70" w14:textId="77777777">
      <w:pPr>
        <w:spacing w:line="252" w:lineRule="auto"/>
        <w:ind w:left="720"/>
        <w:contextualSpacing/>
        <w:rPr>
          <w:rFonts w:ascii="Aptos" w:hAnsi="Aptos" w:eastAsia="Aptos"/>
          <w:sz w:val="22"/>
          <w:szCs w:val="22"/>
        </w:rPr>
      </w:pPr>
    </w:p>
    <w:p w:rsidRPr="002726AE" w:rsidR="002726AE" w:rsidP="5206337D" w:rsidRDefault="002726AE" w14:paraId="2DC33BA0" w14:textId="39499B65">
      <w:pPr>
        <w:spacing w:line="252" w:lineRule="auto"/>
        <w:ind w:left="720"/>
        <w:contextualSpacing w:val="1"/>
        <w:rPr>
          <w:rFonts w:ascii="Aptos" w:hAnsi="Aptos" w:eastAsia="Aptos"/>
          <w:sz w:val="22"/>
          <w:szCs w:val="22"/>
        </w:rPr>
      </w:pPr>
      <w:r w:rsidRPr="3F2724DA" w:rsidR="51BE9F0D">
        <w:rPr>
          <w:rFonts w:ascii="Aptos" w:hAnsi="Aptos" w:eastAsia="Aptos"/>
          <w:sz w:val="22"/>
          <w:szCs w:val="22"/>
        </w:rPr>
        <w:t>Additional</w:t>
      </w:r>
      <w:r w:rsidRPr="3F2724DA" w:rsidR="51BE9F0D">
        <w:rPr>
          <w:rFonts w:ascii="Aptos" w:hAnsi="Aptos" w:eastAsia="Aptos"/>
          <w:sz w:val="22"/>
          <w:szCs w:val="22"/>
        </w:rPr>
        <w:t xml:space="preserve"> intern support includes weekly office hours by the intern course instructor and optional supports such as </w:t>
      </w:r>
      <w:r w:rsidRPr="3F2724DA" w:rsidR="51BE9F0D">
        <w:rPr>
          <w:rFonts w:ascii="Aptos" w:hAnsi="Aptos" w:eastAsia="Aptos"/>
          <w:sz w:val="22"/>
          <w:szCs w:val="22"/>
        </w:rPr>
        <w:t>TPA seminars, classroom environment workshops, induction workshops, and application and interview seminars.</w:t>
      </w:r>
    </w:p>
    <w:p w:rsidRPr="00B76C38" w:rsidR="0055515F" w:rsidP="002726AE" w:rsidRDefault="0055515F" w14:paraId="7EA34E79" w14:textId="35D3358E">
      <w:pPr>
        <w:spacing w:line="252" w:lineRule="auto"/>
        <w:ind w:left="720"/>
        <w:contextualSpacing/>
        <w:rPr>
          <w:rFonts w:ascii="Aptos" w:hAnsi="Aptos" w:eastAsia="Aptos"/>
          <w:sz w:val="22"/>
          <w:szCs w:val="22"/>
        </w:rPr>
      </w:pPr>
    </w:p>
    <w:p w:rsidRPr="002726AE" w:rsidR="002726AE" w:rsidP="5206337D" w:rsidRDefault="002726AE" w14:paraId="7707E6AE" w14:textId="150A9D6E">
      <w:pPr>
        <w:spacing w:line="252" w:lineRule="auto"/>
        <w:ind w:left="720"/>
        <w:contextualSpacing w:val="1"/>
        <w:rPr>
          <w:rFonts w:ascii="Aptos" w:hAnsi="Aptos" w:eastAsia="Aptos"/>
          <w:sz w:val="22"/>
          <w:szCs w:val="22"/>
        </w:rPr>
      </w:pPr>
      <w:r w:rsidRPr="3F2724DA" w:rsidR="51BE9F0D">
        <w:rPr>
          <w:rFonts w:ascii="Aptos" w:hAnsi="Aptos" w:eastAsia="Aptos"/>
          <w:sz w:val="22"/>
          <w:szCs w:val="22"/>
        </w:rPr>
        <w:t xml:space="preserve">All </w:t>
      </w:r>
      <w:r w:rsidRPr="3F2724DA" w:rsidR="51BE9F0D">
        <w:rPr>
          <w:rFonts w:ascii="Aptos" w:hAnsi="Aptos" w:eastAsia="Aptos"/>
          <w:sz w:val="22"/>
          <w:szCs w:val="22"/>
        </w:rPr>
        <w:t>interns</w:t>
      </w:r>
      <w:r w:rsidRPr="3F2724DA" w:rsidR="51BE9F0D">
        <w:rPr>
          <w:rFonts w:ascii="Aptos" w:hAnsi="Aptos" w:eastAsia="Aptos"/>
          <w:sz w:val="22"/>
          <w:szCs w:val="22"/>
        </w:rPr>
        <w:t xml:space="preserve"> complete final </w:t>
      </w:r>
      <w:r w:rsidRPr="3F2724DA" w:rsidR="5D0963D4">
        <w:rPr>
          <w:rFonts w:ascii="Aptos" w:hAnsi="Aptos" w:eastAsia="Aptos"/>
          <w:sz w:val="22"/>
          <w:szCs w:val="22"/>
        </w:rPr>
        <w:t xml:space="preserve">supervised </w:t>
      </w:r>
      <w:r w:rsidRPr="3F2724DA" w:rsidR="5D0963D4">
        <w:rPr>
          <w:rFonts w:ascii="Aptos" w:hAnsi="Aptos" w:eastAsia="Aptos"/>
          <w:sz w:val="22"/>
          <w:szCs w:val="22"/>
        </w:rPr>
        <w:t xml:space="preserve">teaching </w:t>
      </w:r>
      <w:r w:rsidRPr="3F2724DA" w:rsidR="51BE9F0D">
        <w:rPr>
          <w:rFonts w:ascii="Aptos" w:hAnsi="Aptos" w:eastAsia="Aptos"/>
          <w:sz w:val="22"/>
          <w:szCs w:val="22"/>
        </w:rPr>
        <w:t>during the final semester. In this course interns receive:</w:t>
      </w:r>
    </w:p>
    <w:p w:rsidRPr="002726AE" w:rsidR="002726AE" w:rsidP="002726AE" w:rsidRDefault="002726AE" w14:paraId="052996A1" w14:textId="144F23FC">
      <w:pPr>
        <w:pStyle w:val="ListParagraph"/>
        <w:numPr>
          <w:ilvl w:val="0"/>
          <w:numId w:val="63"/>
        </w:numPr>
        <w:spacing w:line="252" w:lineRule="auto"/>
        <w:rPr>
          <w:rFonts w:ascii="Aptos" w:hAnsi="Aptos" w:eastAsia="Aptos"/>
          <w:sz w:val="22"/>
          <w:szCs w:val="22"/>
        </w:rPr>
      </w:pPr>
      <w:r w:rsidRPr="3F2724DA" w:rsidR="4760E5A3">
        <w:rPr>
          <w:rFonts w:ascii="Aptos" w:hAnsi="Aptos" w:eastAsia="Aptos"/>
          <w:sz w:val="22"/>
          <w:szCs w:val="22"/>
        </w:rPr>
        <w:t>Six</w:t>
      </w:r>
      <w:r w:rsidRPr="3F2724DA" w:rsidR="5928674E">
        <w:rPr>
          <w:rFonts w:ascii="Aptos" w:hAnsi="Aptos" w:eastAsia="Aptos"/>
          <w:sz w:val="22"/>
          <w:szCs w:val="22"/>
        </w:rPr>
        <w:t xml:space="preserve"> </w:t>
      </w:r>
      <w:r w:rsidRPr="3F2724DA" w:rsidR="51BE9F0D">
        <w:rPr>
          <w:rFonts w:ascii="Aptos" w:hAnsi="Aptos" w:eastAsia="Aptos"/>
          <w:sz w:val="22"/>
          <w:szCs w:val="22"/>
        </w:rPr>
        <w:t>observations by the University Supervisor</w:t>
      </w:r>
    </w:p>
    <w:p w:rsidRPr="002726AE" w:rsidR="002726AE" w:rsidP="002726AE" w:rsidRDefault="002726AE" w14:paraId="278443E1" w14:textId="4CF6B557">
      <w:pPr>
        <w:pStyle w:val="ListParagraph"/>
        <w:numPr>
          <w:ilvl w:val="0"/>
          <w:numId w:val="63"/>
        </w:numPr>
        <w:spacing w:line="252" w:lineRule="auto"/>
        <w:rPr>
          <w:rFonts w:ascii="Aptos" w:hAnsi="Aptos" w:eastAsia="Aptos"/>
          <w:sz w:val="22"/>
          <w:szCs w:val="22"/>
        </w:rPr>
      </w:pPr>
      <w:r w:rsidRPr="3F2724DA" w:rsidR="51BE9F0D">
        <w:rPr>
          <w:rFonts w:ascii="Aptos" w:hAnsi="Aptos" w:eastAsia="Aptos"/>
          <w:sz w:val="22"/>
          <w:szCs w:val="22"/>
        </w:rPr>
        <w:t>T</w:t>
      </w:r>
      <w:r w:rsidRPr="3F2724DA" w:rsidR="1A610B9B">
        <w:rPr>
          <w:rFonts w:ascii="Aptos" w:hAnsi="Aptos" w:eastAsia="Aptos"/>
          <w:sz w:val="22"/>
          <w:szCs w:val="22"/>
        </w:rPr>
        <w:t>w</w:t>
      </w:r>
      <w:r w:rsidRPr="3F2724DA" w:rsidR="6F6BC43A">
        <w:rPr>
          <w:rFonts w:ascii="Aptos" w:hAnsi="Aptos" w:eastAsia="Aptos"/>
          <w:sz w:val="22"/>
          <w:szCs w:val="22"/>
        </w:rPr>
        <w:t>o</w:t>
      </w:r>
      <w:r w:rsidRPr="3F2724DA" w:rsidR="51BE9F0D">
        <w:rPr>
          <w:rFonts w:ascii="Aptos" w:hAnsi="Aptos" w:eastAsia="Aptos"/>
          <w:sz w:val="22"/>
          <w:szCs w:val="22"/>
        </w:rPr>
        <w:t xml:space="preserve"> observations by the site supervisor</w:t>
      </w:r>
    </w:p>
    <w:p w:rsidRPr="002726AE" w:rsidR="002726AE" w:rsidP="5206337D" w:rsidRDefault="002726AE" w14:paraId="182CDAB8" w14:textId="4F4BE949">
      <w:pPr>
        <w:spacing w:line="252" w:lineRule="auto"/>
        <w:ind w:left="720"/>
        <w:contextualSpacing w:val="1"/>
        <w:rPr>
          <w:rFonts w:ascii="Aptos" w:hAnsi="Aptos" w:eastAsia="Aptos"/>
          <w:sz w:val="22"/>
          <w:szCs w:val="22"/>
        </w:rPr>
      </w:pPr>
      <w:r w:rsidRPr="3F2724DA" w:rsidR="51BE9F0D">
        <w:rPr>
          <w:rFonts w:ascii="Aptos" w:hAnsi="Aptos" w:eastAsia="Aptos"/>
          <w:sz w:val="22"/>
          <w:szCs w:val="22"/>
        </w:rPr>
        <w:t>Candidates also attend TPA seminars, receive office hour</w:t>
      </w:r>
      <w:r w:rsidRPr="3F2724DA" w:rsidR="0272FDA3">
        <w:rPr>
          <w:rFonts w:ascii="Aptos" w:hAnsi="Aptos" w:eastAsia="Aptos"/>
          <w:sz w:val="22"/>
          <w:szCs w:val="22"/>
        </w:rPr>
        <w:t xml:space="preserve">s </w:t>
      </w:r>
      <w:r w:rsidRPr="3F2724DA" w:rsidR="51BE9F0D">
        <w:rPr>
          <w:rFonts w:ascii="Aptos" w:hAnsi="Aptos" w:eastAsia="Aptos"/>
          <w:color w:val="auto"/>
          <w:sz w:val="22"/>
          <w:szCs w:val="22"/>
        </w:rPr>
        <w:t>support for both TPA cycles, develop an induction plan, and receive mentoring on the plan from their University Supervisor.</w:t>
      </w:r>
    </w:p>
    <w:p w:rsidR="0055515F" w:rsidP="0055515F" w:rsidRDefault="0055515F" w14:paraId="5FF6869B" w14:textId="77777777">
      <w:pPr>
        <w:spacing w:line="252" w:lineRule="auto"/>
        <w:ind w:left="720"/>
        <w:contextualSpacing/>
        <w:rPr>
          <w:rFonts w:ascii="Aptos" w:hAnsi="Aptos" w:eastAsia="Aptos"/>
          <w:b/>
          <w:bCs/>
          <w:sz w:val="22"/>
          <w:szCs w:val="22"/>
        </w:rPr>
      </w:pPr>
    </w:p>
    <w:p w:rsidRPr="002726AE" w:rsidR="00B76C38" w:rsidP="002726AE" w:rsidRDefault="0055515F" w14:paraId="10D56EBF" w14:textId="1A8AC1FD">
      <w:pPr>
        <w:spacing w:line="252" w:lineRule="auto"/>
        <w:ind w:left="360"/>
        <w:contextualSpacing/>
        <w:rPr>
          <w:rFonts w:ascii="Aptos" w:hAnsi="Aptos" w:eastAsia="Aptos"/>
          <w:b/>
          <w:bCs/>
          <w:sz w:val="22"/>
          <w:szCs w:val="22"/>
        </w:rPr>
      </w:pPr>
      <w:r w:rsidRPr="0055515F">
        <w:rPr>
          <w:rFonts w:ascii="Aptos" w:hAnsi="Aptos" w:eastAsia="Aptos"/>
          <w:b/>
          <w:bCs/>
          <w:sz w:val="22"/>
          <w:szCs w:val="22"/>
        </w:rPr>
        <w:t>(c) Additional instruction during the first semester of service</w:t>
      </w:r>
    </w:p>
    <w:p w:rsidRPr="002726AE" w:rsidR="002726AE" w:rsidP="002726AE" w:rsidRDefault="002726AE" w14:paraId="36C5595D" w14:textId="77777777">
      <w:pPr>
        <w:spacing w:line="252" w:lineRule="auto"/>
        <w:ind w:left="720"/>
        <w:contextualSpacing/>
        <w:rPr>
          <w:rFonts w:ascii="Aptos" w:hAnsi="Aptos" w:eastAsia="Aptos"/>
          <w:sz w:val="22"/>
          <w:szCs w:val="22"/>
        </w:rPr>
      </w:pPr>
      <w:r w:rsidRPr="002726AE">
        <w:rPr>
          <w:rFonts w:ascii="Aptos" w:hAnsi="Aptos" w:eastAsia="Aptos"/>
          <w:sz w:val="22"/>
          <w:szCs w:val="22"/>
        </w:rPr>
        <w:t>Interns teaching in kindergarten participate in child development modules during their first semester in the intern program. These modules address:</w:t>
      </w:r>
    </w:p>
    <w:p w:rsidRPr="002726AE" w:rsidR="002726AE" w:rsidP="002726AE" w:rsidRDefault="002726AE" w14:paraId="4C021BC7" w14:textId="77777777">
      <w:pPr>
        <w:numPr>
          <w:ilvl w:val="0"/>
          <w:numId w:val="64"/>
        </w:numPr>
        <w:tabs>
          <w:tab w:val="clear" w:pos="720"/>
          <w:tab w:val="num" w:pos="1080"/>
        </w:tabs>
        <w:spacing w:line="252" w:lineRule="auto"/>
        <w:ind w:left="1080"/>
        <w:contextualSpacing/>
        <w:rPr>
          <w:rFonts w:ascii="Aptos" w:hAnsi="Aptos" w:eastAsia="Aptos"/>
          <w:sz w:val="22"/>
          <w:szCs w:val="22"/>
        </w:rPr>
      </w:pPr>
      <w:r w:rsidRPr="002726AE">
        <w:rPr>
          <w:rFonts w:ascii="Aptos" w:hAnsi="Aptos" w:eastAsia="Aptos"/>
          <w:sz w:val="22"/>
          <w:szCs w:val="22"/>
        </w:rPr>
        <w:t>Creating positive learning environments for young children</w:t>
      </w:r>
    </w:p>
    <w:p w:rsidRPr="002726AE" w:rsidR="002726AE" w:rsidP="002726AE" w:rsidRDefault="002726AE" w14:paraId="07F076B7" w14:textId="77777777">
      <w:pPr>
        <w:numPr>
          <w:ilvl w:val="0"/>
          <w:numId w:val="64"/>
        </w:numPr>
        <w:tabs>
          <w:tab w:val="clear" w:pos="720"/>
          <w:tab w:val="num" w:pos="1080"/>
        </w:tabs>
        <w:spacing w:line="252" w:lineRule="auto"/>
        <w:ind w:left="1080"/>
        <w:contextualSpacing/>
        <w:rPr>
          <w:rFonts w:ascii="Aptos" w:hAnsi="Aptos" w:eastAsia="Aptos"/>
          <w:sz w:val="22"/>
          <w:szCs w:val="22"/>
        </w:rPr>
      </w:pPr>
      <w:r w:rsidRPr="002726AE">
        <w:rPr>
          <w:rFonts w:ascii="Aptos" w:hAnsi="Aptos" w:eastAsia="Aptos"/>
          <w:sz w:val="22"/>
          <w:szCs w:val="22"/>
        </w:rPr>
        <w:t>Evidence-based practices aligned with developmental levels</w:t>
      </w:r>
    </w:p>
    <w:p w:rsidRPr="002726AE" w:rsidR="002726AE" w:rsidP="002726AE" w:rsidRDefault="002726AE" w14:paraId="2F0700A8" w14:textId="77777777">
      <w:pPr>
        <w:numPr>
          <w:ilvl w:val="0"/>
          <w:numId w:val="64"/>
        </w:numPr>
        <w:tabs>
          <w:tab w:val="clear" w:pos="720"/>
          <w:tab w:val="num" w:pos="1080"/>
        </w:tabs>
        <w:spacing w:line="252" w:lineRule="auto"/>
        <w:ind w:left="1080"/>
        <w:contextualSpacing/>
        <w:rPr>
          <w:rFonts w:ascii="Aptos" w:hAnsi="Aptos" w:eastAsia="Aptos"/>
          <w:sz w:val="22"/>
          <w:szCs w:val="22"/>
        </w:rPr>
      </w:pPr>
      <w:r w:rsidRPr="002726AE">
        <w:rPr>
          <w:rFonts w:ascii="Aptos" w:hAnsi="Aptos" w:eastAsia="Aptos"/>
          <w:sz w:val="22"/>
          <w:szCs w:val="22"/>
        </w:rPr>
        <w:t>Evaluating learner outcomes</w:t>
      </w:r>
    </w:p>
    <w:p w:rsidRPr="002726AE" w:rsidR="002726AE" w:rsidP="002726AE" w:rsidRDefault="002726AE" w14:paraId="3AB0ED05" w14:textId="77777777">
      <w:pPr>
        <w:numPr>
          <w:ilvl w:val="0"/>
          <w:numId w:val="64"/>
        </w:numPr>
        <w:tabs>
          <w:tab w:val="clear" w:pos="720"/>
          <w:tab w:val="num" w:pos="1080"/>
        </w:tabs>
        <w:spacing w:line="252" w:lineRule="auto"/>
        <w:ind w:left="1080"/>
        <w:contextualSpacing/>
        <w:rPr>
          <w:rFonts w:ascii="Aptos" w:hAnsi="Aptos" w:eastAsia="Aptos"/>
          <w:sz w:val="22"/>
          <w:szCs w:val="22"/>
        </w:rPr>
      </w:pPr>
      <w:r w:rsidRPr="002726AE">
        <w:rPr>
          <w:rFonts w:ascii="Aptos" w:hAnsi="Aptos" w:eastAsia="Aptos"/>
          <w:sz w:val="22"/>
          <w:szCs w:val="22"/>
        </w:rPr>
        <w:t>Supports for young students with disabilities</w:t>
      </w:r>
    </w:p>
    <w:p w:rsidR="002726AE" w:rsidP="002726AE" w:rsidRDefault="002726AE" w14:paraId="2A2C0096" w14:textId="77777777">
      <w:pPr>
        <w:spacing w:line="252" w:lineRule="auto"/>
        <w:ind w:left="720"/>
        <w:contextualSpacing/>
        <w:rPr>
          <w:rFonts w:ascii="Aptos" w:hAnsi="Aptos" w:eastAsia="Aptos"/>
          <w:sz w:val="22"/>
          <w:szCs w:val="22"/>
        </w:rPr>
      </w:pPr>
    </w:p>
    <w:p w:rsidRPr="002726AE" w:rsidR="002726AE" w:rsidP="002726AE" w:rsidRDefault="002726AE" w14:paraId="3081B74D" w14:textId="7B348DAC">
      <w:pPr>
        <w:spacing w:line="252" w:lineRule="auto"/>
        <w:ind w:left="720"/>
        <w:contextualSpacing/>
        <w:rPr>
          <w:rFonts w:ascii="Aptos" w:hAnsi="Aptos" w:eastAsia="Aptos"/>
          <w:sz w:val="22"/>
          <w:szCs w:val="22"/>
        </w:rPr>
      </w:pPr>
      <w:r w:rsidRPr="002726AE">
        <w:rPr>
          <w:rFonts w:ascii="Aptos" w:hAnsi="Aptos" w:eastAsia="Aptos"/>
          <w:sz w:val="22"/>
          <w:szCs w:val="22"/>
        </w:rPr>
        <w:t>Early Childhood modules include:</w:t>
      </w:r>
    </w:p>
    <w:p w:rsidRPr="00B76C38" w:rsidR="00B76C38" w:rsidP="00B76C38" w:rsidRDefault="00B76C38" w14:paraId="22CE02BC" w14:textId="15108B86">
      <w:pPr>
        <w:spacing w:line="252" w:lineRule="auto"/>
        <w:ind w:left="720"/>
        <w:contextualSpacing/>
        <w:rPr>
          <w:rFonts w:ascii="Aptos" w:hAnsi="Aptos" w:eastAsia="Aptos"/>
          <w:sz w:val="22"/>
          <w:szCs w:val="22"/>
        </w:rPr>
      </w:pPr>
      <w:hyperlink r:id="rId19">
        <w:r w:rsidRPr="00B76C38">
          <w:rPr>
            <w:rStyle w:val="Hyperlink"/>
            <w:rFonts w:ascii="Aptos" w:hAnsi="Aptos" w:eastAsia="Aptos"/>
            <w:sz w:val="22"/>
            <w:szCs w:val="22"/>
          </w:rPr>
          <w:t>https://iris.peabody.vanderbilt.edu/module/ecbm/</w:t>
        </w:r>
      </w:hyperlink>
    </w:p>
    <w:p w:rsidRPr="00B76C38" w:rsidR="00B76C38" w:rsidP="00B76C38" w:rsidRDefault="00B76C38" w14:paraId="544BA10A" w14:textId="77777777">
      <w:pPr>
        <w:spacing w:line="252" w:lineRule="auto"/>
        <w:ind w:left="720"/>
        <w:contextualSpacing/>
        <w:rPr>
          <w:rFonts w:ascii="Aptos" w:hAnsi="Aptos" w:eastAsia="Aptos"/>
          <w:sz w:val="22"/>
          <w:szCs w:val="22"/>
        </w:rPr>
      </w:pPr>
      <w:hyperlink r:id="rId20">
        <w:r w:rsidRPr="00B76C38">
          <w:rPr>
            <w:rStyle w:val="Hyperlink"/>
            <w:rFonts w:ascii="Aptos" w:hAnsi="Aptos" w:eastAsia="Aptos"/>
            <w:sz w:val="22"/>
            <w:szCs w:val="22"/>
          </w:rPr>
          <w:t>https://iris.peabody.vanderbilt.edu/module/env/</w:t>
        </w:r>
      </w:hyperlink>
    </w:p>
    <w:p w:rsidRPr="00B76C38" w:rsidR="00B76C38" w:rsidP="00B76C38" w:rsidRDefault="00B76C38" w14:paraId="746DE60E" w14:textId="77777777">
      <w:pPr>
        <w:spacing w:line="252" w:lineRule="auto"/>
        <w:ind w:left="720"/>
        <w:contextualSpacing/>
        <w:rPr>
          <w:rFonts w:ascii="Aptos" w:hAnsi="Aptos" w:eastAsia="Aptos"/>
          <w:sz w:val="22"/>
          <w:szCs w:val="22"/>
        </w:rPr>
      </w:pPr>
      <w:hyperlink r:id="rId21">
        <w:r w:rsidRPr="00B76C38">
          <w:rPr>
            <w:rStyle w:val="Hyperlink"/>
            <w:rFonts w:ascii="Aptos" w:hAnsi="Aptos" w:eastAsia="Aptos"/>
            <w:sz w:val="22"/>
            <w:szCs w:val="22"/>
          </w:rPr>
          <w:t>https://iris.peabody.vanderbilt.edu/module/ebp_03/</w:t>
        </w:r>
      </w:hyperlink>
    </w:p>
    <w:p w:rsidRPr="00B76C38" w:rsidR="00B76C38" w:rsidP="00B76C38" w:rsidRDefault="00B76C38" w14:paraId="371F96BB" w14:textId="77777777">
      <w:pPr>
        <w:spacing w:line="252" w:lineRule="auto"/>
        <w:ind w:left="720"/>
        <w:contextualSpacing/>
        <w:rPr>
          <w:rFonts w:ascii="Aptos" w:hAnsi="Aptos" w:eastAsia="Aptos"/>
          <w:sz w:val="22"/>
          <w:szCs w:val="22"/>
        </w:rPr>
      </w:pPr>
      <w:hyperlink r:id="rId22">
        <w:r w:rsidRPr="00B76C38">
          <w:rPr>
            <w:rStyle w:val="Hyperlink"/>
            <w:rFonts w:ascii="Aptos" w:hAnsi="Aptos" w:eastAsia="Aptos"/>
            <w:sz w:val="22"/>
            <w:szCs w:val="22"/>
          </w:rPr>
          <w:t>https://iris.peabody.vanderbilt.edu/module/rs/</w:t>
        </w:r>
      </w:hyperlink>
    </w:p>
    <w:p w:rsidRPr="0055515F" w:rsidR="00B76C38" w:rsidP="0055515F" w:rsidRDefault="00B76C38" w14:paraId="26FAB05E" w14:textId="77777777">
      <w:pPr>
        <w:spacing w:line="252" w:lineRule="auto"/>
        <w:ind w:left="720"/>
        <w:contextualSpacing/>
        <w:rPr>
          <w:rFonts w:ascii="Aptos" w:hAnsi="Aptos" w:eastAsia="Aptos"/>
          <w:sz w:val="22"/>
          <w:szCs w:val="22"/>
        </w:rPr>
      </w:pPr>
    </w:p>
    <w:p w:rsidR="0055515F" w:rsidP="0055515F" w:rsidRDefault="0055515F" w14:paraId="28F01775" w14:textId="77777777">
      <w:pPr>
        <w:spacing w:line="252" w:lineRule="auto"/>
        <w:ind w:left="720"/>
        <w:contextualSpacing/>
        <w:rPr>
          <w:rFonts w:ascii="Aptos" w:hAnsi="Aptos" w:eastAsia="Aptos"/>
          <w:b/>
          <w:bCs/>
          <w:sz w:val="22"/>
          <w:szCs w:val="22"/>
        </w:rPr>
      </w:pPr>
    </w:p>
    <w:p w:rsidRPr="0055515F" w:rsidR="0055515F" w:rsidP="0055515F" w:rsidRDefault="0055515F" w14:paraId="5A9E2391" w14:textId="0F96D82E">
      <w:pPr>
        <w:spacing w:line="252" w:lineRule="auto"/>
        <w:ind w:left="360"/>
        <w:contextualSpacing/>
        <w:rPr>
          <w:rFonts w:ascii="Aptos" w:hAnsi="Aptos" w:eastAsia="Aptos"/>
          <w:b/>
          <w:bCs/>
          <w:sz w:val="22"/>
          <w:szCs w:val="22"/>
        </w:rPr>
      </w:pPr>
      <w:r w:rsidRPr="0055515F">
        <w:rPr>
          <w:rFonts w:ascii="Aptos" w:hAnsi="Aptos" w:eastAsia="Aptos"/>
          <w:b/>
          <w:bCs/>
          <w:sz w:val="22"/>
          <w:szCs w:val="22"/>
        </w:rPr>
        <w:t>(d) Instruction related to bilingual education and students with disabilities</w:t>
      </w:r>
    </w:p>
    <w:p w:rsidRPr="0055515F" w:rsidR="0055515F" w:rsidP="0055515F" w:rsidRDefault="0055515F" w14:paraId="7FC76151" w14:textId="77777777">
      <w:pPr>
        <w:spacing w:line="252" w:lineRule="auto"/>
        <w:ind w:left="720"/>
        <w:contextualSpacing/>
        <w:rPr>
          <w:rFonts w:ascii="Aptos" w:hAnsi="Aptos" w:eastAsia="Aptos"/>
          <w:sz w:val="22"/>
          <w:szCs w:val="22"/>
        </w:rPr>
      </w:pPr>
      <w:r w:rsidRPr="0055515F">
        <w:rPr>
          <w:rFonts w:ascii="Aptos" w:hAnsi="Aptos" w:eastAsia="Aptos"/>
          <w:sz w:val="22"/>
          <w:szCs w:val="22"/>
        </w:rPr>
        <w:t>Interns teaching in bilingual settings must be enrolled in the Bilingual Authorization program. Coursework addressing bilingual education includes:</w:t>
      </w:r>
    </w:p>
    <w:p w:rsidRPr="002726AE" w:rsidR="0055515F" w:rsidP="002726AE" w:rsidRDefault="0055515F" w14:paraId="1EED52FE" w14:textId="77777777">
      <w:pPr>
        <w:pStyle w:val="ListParagraph"/>
        <w:numPr>
          <w:ilvl w:val="0"/>
          <w:numId w:val="65"/>
        </w:numPr>
        <w:spacing w:line="252" w:lineRule="auto"/>
        <w:rPr>
          <w:rFonts w:ascii="Aptos" w:hAnsi="Aptos" w:eastAsia="Aptos"/>
          <w:sz w:val="22"/>
          <w:szCs w:val="22"/>
        </w:rPr>
      </w:pPr>
      <w:r w:rsidRPr="002726AE">
        <w:rPr>
          <w:rFonts w:ascii="Aptos" w:hAnsi="Aptos" w:eastAsia="Aptos"/>
          <w:sz w:val="22"/>
          <w:szCs w:val="22"/>
        </w:rPr>
        <w:t>EDUC 434 – Learning About Latino Cultures</w:t>
      </w:r>
    </w:p>
    <w:p w:rsidRPr="002726AE" w:rsidR="0055515F" w:rsidP="002726AE" w:rsidRDefault="0055515F" w14:paraId="1195A9C7" w14:textId="77777777">
      <w:pPr>
        <w:pStyle w:val="ListParagraph"/>
        <w:numPr>
          <w:ilvl w:val="0"/>
          <w:numId w:val="65"/>
        </w:numPr>
        <w:spacing w:line="252" w:lineRule="auto"/>
        <w:rPr>
          <w:rFonts w:ascii="Aptos" w:hAnsi="Aptos" w:eastAsia="Aptos"/>
          <w:sz w:val="22"/>
          <w:szCs w:val="22"/>
        </w:rPr>
      </w:pPr>
      <w:r w:rsidRPr="002726AE">
        <w:rPr>
          <w:rFonts w:ascii="Aptos" w:hAnsi="Aptos" w:eastAsia="Aptos"/>
          <w:sz w:val="22"/>
          <w:szCs w:val="22"/>
        </w:rPr>
        <w:t>EDUC 435 – Methodology for Primary Language Instruction in a Bilingual Environment</w:t>
      </w:r>
    </w:p>
    <w:p w:rsidRPr="002726AE" w:rsidR="0055515F" w:rsidP="002726AE" w:rsidRDefault="0055515F" w14:paraId="359EE00E" w14:textId="77777777">
      <w:pPr>
        <w:pStyle w:val="ListParagraph"/>
        <w:numPr>
          <w:ilvl w:val="0"/>
          <w:numId w:val="65"/>
        </w:numPr>
        <w:spacing w:line="252" w:lineRule="auto"/>
        <w:rPr>
          <w:rFonts w:ascii="Aptos" w:hAnsi="Aptos" w:eastAsia="Aptos"/>
          <w:sz w:val="22"/>
          <w:szCs w:val="22"/>
        </w:rPr>
      </w:pPr>
      <w:r w:rsidRPr="002726AE">
        <w:rPr>
          <w:rFonts w:ascii="Aptos" w:hAnsi="Aptos" w:eastAsia="Aptos"/>
          <w:sz w:val="22"/>
          <w:szCs w:val="22"/>
        </w:rPr>
        <w:t>EDUC 436 – Bilingualism and Bilingual Education</w:t>
      </w:r>
    </w:p>
    <w:p w:rsidRPr="0055515F" w:rsidR="0055515F" w:rsidP="0055515F" w:rsidRDefault="0055515F" w14:paraId="2B064BBC" w14:textId="77777777">
      <w:pPr>
        <w:spacing w:line="252" w:lineRule="auto"/>
        <w:ind w:left="720"/>
        <w:contextualSpacing/>
        <w:rPr>
          <w:rFonts w:ascii="Aptos" w:hAnsi="Aptos" w:eastAsia="Aptos"/>
          <w:sz w:val="22"/>
          <w:szCs w:val="22"/>
        </w:rPr>
      </w:pPr>
      <w:r w:rsidRPr="0055515F">
        <w:rPr>
          <w:rFonts w:ascii="Aptos" w:hAnsi="Aptos" w:eastAsia="Aptos"/>
          <w:sz w:val="22"/>
          <w:szCs w:val="22"/>
        </w:rPr>
        <w:t>These courses provide instruction in the culture and methods of teaching bilingual learners and support the integration of bilingual authorization coursework with the preliminary credential program.</w:t>
      </w:r>
    </w:p>
    <w:p w:rsidRPr="0055515F" w:rsidR="0055515F" w:rsidP="78A808DF" w:rsidRDefault="0055515F" w14:paraId="0EED9B81" w14:textId="77777777">
      <w:pPr>
        <w:spacing w:line="252" w:lineRule="auto"/>
        <w:ind w:left="720"/>
        <w:contextualSpacing/>
        <w:rPr>
          <w:rFonts w:ascii="Aptos" w:hAnsi="Aptos" w:eastAsia="Aptos"/>
          <w:sz w:val="22"/>
          <w:szCs w:val="22"/>
        </w:rPr>
      </w:pPr>
    </w:p>
    <w:p w:rsidRPr="00B76C38" w:rsidR="5E927EC2" w:rsidP="78A808DF" w:rsidRDefault="5E927EC2" w14:paraId="1E27DB2B" w14:textId="51F84B49">
      <w:pPr>
        <w:spacing w:line="252" w:lineRule="auto"/>
        <w:ind w:left="720"/>
        <w:contextualSpacing/>
        <w:rPr>
          <w:rFonts w:ascii="Aptos" w:hAnsi="Aptos" w:eastAsia="Aptos"/>
          <w:sz w:val="22"/>
          <w:szCs w:val="22"/>
        </w:rPr>
      </w:pPr>
      <w:r w:rsidRPr="00B76C38">
        <w:rPr>
          <w:rFonts w:ascii="Aptos" w:hAnsi="Aptos" w:eastAsia="Aptos"/>
          <w:sz w:val="22"/>
          <w:szCs w:val="22"/>
        </w:rPr>
        <w:t>Chart below shows the sequence of courses for interns in the BILA program:</w:t>
      </w:r>
    </w:p>
    <w:p w:rsidRPr="00B76C38" w:rsidR="5E927EC2" w:rsidP="78A808DF" w:rsidRDefault="5E927EC2" w14:paraId="40188767" w14:textId="3D0D5282">
      <w:pPr>
        <w:spacing w:line="252" w:lineRule="auto"/>
        <w:ind w:left="720"/>
        <w:contextualSpacing/>
        <w:rPr>
          <w:rFonts w:ascii="Aptos" w:hAnsi="Aptos" w:eastAsia="Aptos"/>
          <w:sz w:val="22"/>
          <w:szCs w:val="22"/>
        </w:rPr>
      </w:pPr>
      <w:r w:rsidRPr="00B76C38">
        <w:rPr>
          <w:rFonts w:ascii="Aptos" w:hAnsi="Aptos" w:eastAsia="Aptos"/>
          <w:b/>
          <w:bCs/>
          <w:sz w:val="22"/>
          <w:szCs w:val="22"/>
        </w:rPr>
        <w:t>Coordination of coursework with field experiences</w:t>
      </w:r>
    </w:p>
    <w:tbl>
      <w:tblPr>
        <w:tblW w:w="8632" w:type="dxa"/>
        <w:tblInd w:w="72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515"/>
        <w:gridCol w:w="1537"/>
        <w:gridCol w:w="1620"/>
        <w:gridCol w:w="1170"/>
        <w:gridCol w:w="1620"/>
        <w:gridCol w:w="1170"/>
      </w:tblGrid>
      <w:tr w:rsidRPr="00B76C38" w:rsidR="00B76C38" w:rsidTr="00B76C38" w14:paraId="3035E76A" w14:textId="77777777">
        <w:trPr>
          <w:trHeight w:val="30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574E7A80" w14:textId="65A9C6F9">
            <w:pPr>
              <w:spacing w:line="252" w:lineRule="auto"/>
              <w:contextualSpacing/>
              <w:rPr>
                <w:rFonts w:ascii="Aptos" w:hAnsi="Aptos" w:eastAsia="Aptos"/>
                <w:sz w:val="20"/>
                <w:szCs w:val="20"/>
              </w:rPr>
            </w:pPr>
            <w:r w:rsidRPr="00B76C38">
              <w:rPr>
                <w:rFonts w:ascii="Aptos" w:hAnsi="Aptos" w:eastAsia="Aptos"/>
                <w:sz w:val="20"/>
                <w:szCs w:val="20"/>
              </w:rPr>
              <w:t>Fall start  </w:t>
            </w:r>
          </w:p>
        </w:tc>
        <w:tc>
          <w:tcPr>
            <w:tcW w:w="15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3A3BD92D" w14:textId="32F33D56">
            <w:pPr>
              <w:spacing w:line="252" w:lineRule="auto"/>
              <w:contextualSpacing/>
              <w:rPr>
                <w:rFonts w:ascii="Aptos" w:hAnsi="Aptos" w:eastAsia="Aptos"/>
                <w:sz w:val="20"/>
                <w:szCs w:val="20"/>
              </w:rPr>
            </w:pPr>
            <w:r w:rsidRPr="00B76C38">
              <w:rPr>
                <w:rFonts w:ascii="Aptos" w:hAnsi="Aptos" w:eastAsia="Aptos"/>
                <w:sz w:val="20"/>
                <w:szCs w:val="20"/>
              </w:rPr>
              <w:t>Fall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10027FE4" w14:textId="6C3709F9">
            <w:pPr>
              <w:spacing w:line="252" w:lineRule="auto"/>
              <w:contextualSpacing/>
              <w:rPr>
                <w:rFonts w:ascii="Aptos" w:hAnsi="Aptos" w:eastAsia="Aptos"/>
                <w:sz w:val="20"/>
                <w:szCs w:val="20"/>
              </w:rPr>
            </w:pPr>
            <w:r w:rsidRPr="00B76C38">
              <w:rPr>
                <w:rFonts w:ascii="Aptos" w:hAnsi="Aptos" w:eastAsia="Aptos"/>
                <w:sz w:val="20"/>
                <w:szCs w:val="20"/>
              </w:rPr>
              <w:t>Spring  </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183796E0" w14:textId="7C6904ED">
            <w:pPr>
              <w:spacing w:line="252" w:lineRule="auto"/>
              <w:contextualSpacing/>
              <w:rPr>
                <w:rFonts w:ascii="Aptos" w:hAnsi="Aptos" w:eastAsia="Aptos"/>
                <w:sz w:val="20"/>
                <w:szCs w:val="20"/>
              </w:rPr>
            </w:pPr>
            <w:r w:rsidRPr="00B76C38">
              <w:rPr>
                <w:rFonts w:ascii="Aptos" w:hAnsi="Aptos" w:eastAsia="Aptos"/>
                <w:sz w:val="20"/>
                <w:szCs w:val="20"/>
              </w:rPr>
              <w:t>Summer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00B76C38" w:rsidRDefault="00B76C38" w14:paraId="733B3BFC" w14:textId="668DAF65">
            <w:pPr>
              <w:spacing w:line="252" w:lineRule="auto"/>
              <w:contextualSpacing/>
              <w:rPr>
                <w:rFonts w:ascii="Aptos" w:hAnsi="Aptos" w:eastAsia="Aptos"/>
                <w:sz w:val="20"/>
                <w:szCs w:val="20"/>
              </w:rPr>
            </w:pPr>
            <w:r w:rsidRPr="00B76C38">
              <w:rPr>
                <w:rFonts w:ascii="Aptos" w:hAnsi="Aptos" w:eastAsia="Aptos"/>
                <w:sz w:val="20"/>
                <w:szCs w:val="20"/>
              </w:rPr>
              <w:t>Fall  </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4CA4F66A" w14:textId="166977D9">
            <w:pPr>
              <w:spacing w:line="252" w:lineRule="auto"/>
              <w:contextualSpacing/>
              <w:rPr>
                <w:rFonts w:ascii="Aptos" w:hAnsi="Aptos" w:eastAsia="Aptos"/>
                <w:sz w:val="20"/>
                <w:szCs w:val="20"/>
              </w:rPr>
            </w:pPr>
            <w:r w:rsidRPr="00B76C38">
              <w:rPr>
                <w:rFonts w:ascii="Aptos" w:hAnsi="Aptos" w:eastAsia="Aptos"/>
                <w:sz w:val="20"/>
                <w:szCs w:val="20"/>
              </w:rPr>
              <w:t>Spring  </w:t>
            </w:r>
          </w:p>
        </w:tc>
      </w:tr>
      <w:tr w:rsidRPr="00B76C38" w:rsidR="00B76C38" w:rsidTr="00B76C38" w14:paraId="20B6B45B" w14:textId="77777777">
        <w:trPr>
          <w:trHeight w:val="30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3CAE49A3" w14:textId="22CCDF60">
            <w:pPr>
              <w:spacing w:line="252" w:lineRule="auto"/>
              <w:contextualSpacing/>
              <w:rPr>
                <w:rFonts w:ascii="Aptos" w:hAnsi="Aptos" w:eastAsia="Aptos"/>
                <w:sz w:val="20"/>
                <w:szCs w:val="20"/>
              </w:rPr>
            </w:pPr>
            <w:r w:rsidRPr="00B76C38">
              <w:rPr>
                <w:rFonts w:ascii="Aptos" w:hAnsi="Aptos" w:eastAsia="Aptos"/>
                <w:sz w:val="20"/>
                <w:szCs w:val="20"/>
              </w:rPr>
              <w:t>Course sequence  </w:t>
            </w:r>
          </w:p>
        </w:tc>
        <w:tc>
          <w:tcPr>
            <w:tcW w:w="15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324D0796" w14:textId="2F860218">
            <w:pPr>
              <w:spacing w:line="252" w:lineRule="auto"/>
              <w:contextualSpacing/>
              <w:rPr>
                <w:rFonts w:ascii="Aptos" w:hAnsi="Aptos" w:eastAsia="Aptos"/>
                <w:sz w:val="20"/>
                <w:szCs w:val="20"/>
              </w:rPr>
            </w:pPr>
            <w:r w:rsidRPr="00B76C38">
              <w:rPr>
                <w:rFonts w:ascii="Aptos" w:hAnsi="Aptos" w:eastAsia="Aptos"/>
                <w:sz w:val="20"/>
                <w:szCs w:val="20"/>
              </w:rPr>
              <w:t>EDUC 425 /427</w:t>
            </w:r>
          </w:p>
          <w:p w:rsidRPr="00B76C38" w:rsidR="00B76C38" w:rsidP="00B76C38" w:rsidRDefault="00B76C38" w14:paraId="3925C3C9" w14:textId="23ED3BA0">
            <w:pPr>
              <w:spacing w:line="252" w:lineRule="auto"/>
              <w:contextualSpacing/>
              <w:rPr>
                <w:rFonts w:ascii="Aptos" w:hAnsi="Aptos" w:eastAsia="Aptos"/>
                <w:sz w:val="20"/>
                <w:szCs w:val="20"/>
              </w:rPr>
            </w:pPr>
            <w:r w:rsidRPr="00B76C38">
              <w:rPr>
                <w:rFonts w:ascii="Aptos" w:hAnsi="Aptos" w:eastAsia="Aptos"/>
                <w:sz w:val="20"/>
                <w:szCs w:val="20"/>
              </w:rPr>
              <w:t>EDUC 426 /428</w:t>
            </w:r>
          </w:p>
          <w:p w:rsidRPr="00B76C38" w:rsidR="00B76C38" w:rsidP="78A808DF" w:rsidRDefault="00B76C38" w14:paraId="27713E49" w14:textId="056DCFA4">
            <w:pPr>
              <w:spacing w:line="252" w:lineRule="auto"/>
              <w:contextualSpacing/>
              <w:rPr>
                <w:rFonts w:ascii="Aptos" w:hAnsi="Aptos" w:eastAsia="Aptos"/>
                <w:sz w:val="20"/>
                <w:szCs w:val="20"/>
              </w:rPr>
            </w:pPr>
            <w:r w:rsidRPr="00B76C38">
              <w:rPr>
                <w:rFonts w:ascii="Aptos" w:hAnsi="Aptos" w:eastAsia="Aptos"/>
                <w:color w:val="EE0000"/>
                <w:sz w:val="20"/>
                <w:szCs w:val="20"/>
              </w:rPr>
              <w:t>EDUC 435</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1A41228C" w14:textId="4528F012">
            <w:pPr>
              <w:spacing w:line="252" w:lineRule="auto"/>
              <w:contextualSpacing/>
              <w:rPr>
                <w:rFonts w:ascii="Aptos" w:hAnsi="Aptos" w:eastAsia="Aptos"/>
                <w:sz w:val="20"/>
                <w:szCs w:val="20"/>
              </w:rPr>
            </w:pPr>
            <w:r w:rsidRPr="00B76C38">
              <w:rPr>
                <w:rFonts w:ascii="Aptos" w:hAnsi="Aptos" w:eastAsia="Aptos"/>
                <w:sz w:val="20"/>
                <w:szCs w:val="20"/>
              </w:rPr>
              <w:t>EDUC 440 /442 </w:t>
            </w:r>
          </w:p>
          <w:p w:rsidRPr="00B76C38" w:rsidR="00B76C38" w:rsidP="78A808DF" w:rsidRDefault="00B76C38" w14:paraId="172598DB" w14:textId="37C8EADC">
            <w:pPr>
              <w:spacing w:line="252" w:lineRule="auto"/>
              <w:contextualSpacing/>
              <w:rPr>
                <w:rFonts w:ascii="Aptos" w:hAnsi="Aptos" w:eastAsia="Aptos"/>
                <w:sz w:val="20"/>
                <w:szCs w:val="20"/>
              </w:rPr>
            </w:pPr>
            <w:r w:rsidRPr="00B76C38">
              <w:rPr>
                <w:rFonts w:ascii="Aptos" w:hAnsi="Aptos" w:eastAsia="Aptos"/>
                <w:sz w:val="20"/>
                <w:szCs w:val="20"/>
              </w:rPr>
              <w:t>EDUC 441 /443 </w:t>
            </w:r>
          </w:p>
          <w:p w:rsidRPr="00B76C38" w:rsidR="00B76C38" w:rsidP="78A808DF" w:rsidRDefault="00B76C38" w14:paraId="39698538" w14:textId="73F7F329">
            <w:pPr>
              <w:spacing w:line="252" w:lineRule="auto"/>
              <w:contextualSpacing/>
              <w:rPr>
                <w:rFonts w:ascii="Aptos" w:hAnsi="Aptos" w:eastAsia="Aptos"/>
                <w:sz w:val="20"/>
                <w:szCs w:val="20"/>
              </w:rPr>
            </w:pPr>
            <w:r w:rsidRPr="00B76C38">
              <w:rPr>
                <w:rFonts w:ascii="Aptos" w:hAnsi="Aptos" w:eastAsia="Aptos"/>
                <w:color w:val="EE0000"/>
                <w:sz w:val="20"/>
                <w:szCs w:val="20"/>
              </w:rPr>
              <w:t>EDUC 434</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07A2B082" w14:textId="6336DC3D">
            <w:pPr>
              <w:spacing w:line="252" w:lineRule="auto"/>
              <w:contextualSpacing/>
              <w:rPr>
                <w:rFonts w:ascii="Aptos" w:hAnsi="Aptos" w:eastAsia="Aptos"/>
                <w:color w:val="EE0000"/>
                <w:sz w:val="20"/>
                <w:szCs w:val="20"/>
              </w:rPr>
            </w:pPr>
            <w:r w:rsidRPr="00B76C38">
              <w:rPr>
                <w:rFonts w:ascii="Aptos" w:hAnsi="Aptos" w:eastAsia="Aptos"/>
                <w:color w:val="EE0000"/>
                <w:sz w:val="20"/>
                <w:szCs w:val="20"/>
              </w:rPr>
              <w:t>EDUC 434 </w:t>
            </w:r>
          </w:p>
          <w:p w:rsidRPr="00B76C38" w:rsidR="00B76C38" w:rsidP="78A808DF" w:rsidRDefault="00B76C38" w14:paraId="22F2531B" w14:textId="4B498827">
            <w:pPr>
              <w:spacing w:line="252" w:lineRule="auto"/>
              <w:contextualSpacing/>
              <w:rPr>
                <w:rFonts w:ascii="Aptos" w:hAnsi="Aptos" w:eastAsia="Aptos"/>
                <w:color w:val="EE0000"/>
                <w:sz w:val="20"/>
                <w:szCs w:val="20"/>
              </w:rPr>
            </w:pPr>
            <w:r w:rsidRPr="00B76C38">
              <w:rPr>
                <w:rFonts w:ascii="Aptos" w:hAnsi="Aptos" w:eastAsia="Aptos"/>
                <w:color w:val="EE0000"/>
                <w:sz w:val="20"/>
                <w:szCs w:val="20"/>
              </w:rPr>
              <w:t>EDUC 436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4139B3A9" w14:textId="1F6BA173">
            <w:pPr>
              <w:spacing w:line="252" w:lineRule="auto"/>
              <w:contextualSpacing/>
              <w:rPr>
                <w:rFonts w:ascii="Aptos" w:hAnsi="Aptos" w:eastAsia="Aptos"/>
                <w:sz w:val="20"/>
                <w:szCs w:val="20"/>
              </w:rPr>
            </w:pPr>
            <w:r w:rsidRPr="00B76C38">
              <w:rPr>
                <w:rFonts w:ascii="Aptos" w:hAnsi="Aptos" w:eastAsia="Aptos"/>
                <w:sz w:val="20"/>
                <w:szCs w:val="20"/>
              </w:rPr>
              <w:t>EDUC 491 /494 </w:t>
            </w:r>
          </w:p>
          <w:p w:rsidRPr="00B76C38" w:rsidR="00B76C38" w:rsidP="78A808DF" w:rsidRDefault="00B76C38" w14:paraId="7C0F2C8E" w14:textId="7A421288">
            <w:pPr>
              <w:spacing w:line="252" w:lineRule="auto"/>
              <w:contextualSpacing/>
              <w:rPr>
                <w:rFonts w:ascii="Aptos" w:hAnsi="Aptos" w:eastAsia="Aptos"/>
                <w:sz w:val="20"/>
                <w:szCs w:val="20"/>
              </w:rPr>
            </w:pPr>
            <w:r w:rsidRPr="00B76C38">
              <w:rPr>
                <w:rFonts w:ascii="Aptos" w:hAnsi="Aptos" w:eastAsia="Aptos"/>
                <w:sz w:val="20"/>
                <w:szCs w:val="20"/>
              </w:rPr>
              <w:t>EDUC 492 /495 </w:t>
            </w:r>
          </w:p>
          <w:p w:rsidRPr="00B76C38" w:rsidR="00B76C38" w:rsidP="00B76C38" w:rsidRDefault="00B76C38" w14:paraId="5EAADAF5" w14:textId="1CFE8F8A">
            <w:pPr>
              <w:spacing w:line="252" w:lineRule="auto"/>
              <w:contextualSpacing/>
              <w:rPr>
                <w:rFonts w:ascii="Aptos" w:hAnsi="Aptos" w:eastAsia="Aptos"/>
                <w:color w:val="EE0000"/>
                <w:sz w:val="20"/>
                <w:szCs w:val="20"/>
              </w:rPr>
            </w:pPr>
            <w:r w:rsidRPr="00B76C38">
              <w:rPr>
                <w:rFonts w:ascii="Aptos" w:hAnsi="Aptos" w:eastAsia="Aptos"/>
                <w:color w:val="EE0000"/>
                <w:sz w:val="20"/>
                <w:szCs w:val="20"/>
              </w:rPr>
              <w:t>EDUC 436 </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00B76C38" w:rsidRDefault="00B76C38" w14:paraId="09755F79" w14:textId="34F3B90C">
            <w:pPr>
              <w:spacing w:line="252" w:lineRule="auto"/>
              <w:contextualSpacing/>
              <w:rPr>
                <w:rFonts w:ascii="Aptos" w:hAnsi="Aptos" w:eastAsia="Aptos"/>
                <w:sz w:val="20"/>
                <w:szCs w:val="20"/>
              </w:rPr>
            </w:pPr>
            <w:r w:rsidRPr="00B76C38">
              <w:rPr>
                <w:rFonts w:ascii="Aptos" w:hAnsi="Aptos" w:eastAsia="Aptos"/>
                <w:sz w:val="20"/>
                <w:szCs w:val="20"/>
              </w:rPr>
              <w:t>EDUC 497 </w:t>
            </w:r>
          </w:p>
          <w:p w:rsidRPr="00B76C38" w:rsidR="00B76C38" w:rsidP="00B76C38" w:rsidRDefault="00B76C38" w14:paraId="03B1A9D9" w14:textId="6EDABAF3">
            <w:pPr>
              <w:spacing w:line="252" w:lineRule="auto"/>
              <w:contextualSpacing/>
              <w:rPr>
                <w:rFonts w:ascii="Aptos" w:hAnsi="Aptos" w:eastAsia="Aptos"/>
                <w:sz w:val="20"/>
                <w:szCs w:val="20"/>
              </w:rPr>
            </w:pPr>
            <w:r w:rsidRPr="00B76C38">
              <w:rPr>
                <w:rFonts w:ascii="Aptos" w:hAnsi="Aptos" w:eastAsia="Aptos"/>
                <w:sz w:val="20"/>
                <w:szCs w:val="20"/>
              </w:rPr>
              <w:t>EDUC 498</w:t>
            </w:r>
          </w:p>
        </w:tc>
      </w:tr>
      <w:tr w:rsidRPr="00B76C38" w:rsidR="00B76C38" w:rsidTr="00B76C38" w14:paraId="3BA35B56" w14:textId="77777777">
        <w:trPr>
          <w:trHeight w:val="30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5CDBDA90" w14:textId="759DC80C">
            <w:pPr>
              <w:spacing w:line="252" w:lineRule="auto"/>
              <w:contextualSpacing/>
              <w:rPr>
                <w:rFonts w:ascii="Aptos" w:hAnsi="Aptos" w:eastAsia="Aptos"/>
                <w:sz w:val="20"/>
                <w:szCs w:val="20"/>
              </w:rPr>
            </w:pPr>
            <w:r w:rsidRPr="00B76C38">
              <w:rPr>
                <w:rFonts w:ascii="Aptos" w:hAnsi="Aptos" w:eastAsia="Aptos"/>
                <w:sz w:val="20"/>
                <w:szCs w:val="20"/>
              </w:rPr>
              <w:t>Units  </w:t>
            </w:r>
          </w:p>
        </w:tc>
        <w:tc>
          <w:tcPr>
            <w:tcW w:w="15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07A0BECA" w14:textId="16319D3C">
            <w:pPr>
              <w:spacing w:line="252" w:lineRule="auto"/>
              <w:contextualSpacing/>
              <w:rPr>
                <w:rFonts w:ascii="Aptos" w:hAnsi="Aptos" w:eastAsia="Aptos"/>
                <w:sz w:val="20"/>
                <w:szCs w:val="20"/>
              </w:rPr>
            </w:pPr>
            <w:r w:rsidRPr="00B76C38">
              <w:rPr>
                <w:rFonts w:ascii="Aptos" w:hAnsi="Aptos" w:eastAsia="Aptos"/>
                <w:sz w:val="20"/>
                <w:szCs w:val="20"/>
              </w:rPr>
              <w:t> 8 units  </w:t>
            </w:r>
          </w:p>
          <w:p w:rsidRPr="00B76C38" w:rsidR="00B76C38" w:rsidP="78A808DF" w:rsidRDefault="00B76C38" w14:paraId="57F8791A" w14:textId="60837451">
            <w:pPr>
              <w:spacing w:line="252" w:lineRule="auto"/>
              <w:contextualSpacing/>
              <w:rPr>
                <w:rFonts w:ascii="Aptos" w:hAnsi="Aptos" w:eastAsia="Aptos"/>
                <w:sz w:val="20"/>
                <w:szCs w:val="20"/>
              </w:rPr>
            </w:pPr>
            <w:r w:rsidRPr="00B76C38">
              <w:rPr>
                <w:rFonts w:ascii="Aptos" w:hAnsi="Aptos" w:eastAsia="Aptos"/>
                <w:color w:val="EE0000"/>
                <w:sz w:val="20"/>
                <w:szCs w:val="20"/>
              </w:rPr>
              <w:t>3 units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64E6AC96" w14:textId="654F43BB">
            <w:pPr>
              <w:spacing w:line="252" w:lineRule="auto"/>
              <w:contextualSpacing/>
              <w:rPr>
                <w:rFonts w:ascii="Aptos" w:hAnsi="Aptos" w:eastAsia="Aptos"/>
                <w:sz w:val="20"/>
                <w:szCs w:val="20"/>
              </w:rPr>
            </w:pPr>
            <w:r w:rsidRPr="00B76C38">
              <w:rPr>
                <w:rFonts w:ascii="Aptos" w:hAnsi="Aptos" w:eastAsia="Aptos"/>
                <w:sz w:val="20"/>
                <w:szCs w:val="20"/>
              </w:rPr>
              <w:t>8 units  </w:t>
            </w:r>
          </w:p>
          <w:p w:rsidRPr="00B76C38" w:rsidR="00B76C38" w:rsidP="00B76C38" w:rsidRDefault="00B76C38" w14:paraId="45198D84" w14:textId="1FFFA99F">
            <w:pPr>
              <w:spacing w:line="252" w:lineRule="auto"/>
              <w:contextualSpacing/>
              <w:rPr>
                <w:rFonts w:ascii="Aptos" w:hAnsi="Aptos" w:eastAsia="Aptos"/>
                <w:color w:val="EE0000"/>
                <w:sz w:val="20"/>
                <w:szCs w:val="20"/>
              </w:rPr>
            </w:pPr>
            <w:r w:rsidRPr="00B76C38">
              <w:rPr>
                <w:rFonts w:ascii="Aptos" w:hAnsi="Aptos" w:eastAsia="Aptos"/>
                <w:color w:val="EE0000"/>
                <w:sz w:val="20"/>
                <w:szCs w:val="20"/>
              </w:rPr>
              <w:t>3 units  </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624FDE94" w14:textId="18CC12E5">
            <w:pPr>
              <w:spacing w:line="252" w:lineRule="auto"/>
              <w:contextualSpacing/>
              <w:rPr>
                <w:rFonts w:ascii="Aptos" w:hAnsi="Aptos" w:eastAsia="Aptos"/>
                <w:sz w:val="20"/>
                <w:szCs w:val="20"/>
              </w:rPr>
            </w:pPr>
            <w:r w:rsidRPr="00B76C38">
              <w:rPr>
                <w:rFonts w:ascii="Aptos" w:hAnsi="Aptos" w:eastAsia="Aptos"/>
                <w:sz w:val="20"/>
                <w:szCs w:val="20"/>
              </w:rPr>
              <w:t>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52FC9A09" w14:textId="5FAA5CC3">
            <w:pPr>
              <w:spacing w:line="252" w:lineRule="auto"/>
              <w:contextualSpacing/>
              <w:rPr>
                <w:rFonts w:ascii="Aptos" w:hAnsi="Aptos" w:eastAsia="Aptos"/>
                <w:sz w:val="20"/>
                <w:szCs w:val="20"/>
              </w:rPr>
            </w:pPr>
            <w:r w:rsidRPr="00B76C38">
              <w:rPr>
                <w:rFonts w:ascii="Aptos" w:hAnsi="Aptos" w:eastAsia="Aptos"/>
                <w:sz w:val="20"/>
                <w:szCs w:val="20"/>
              </w:rPr>
              <w:t>6 units </w:t>
            </w:r>
          </w:p>
          <w:p w:rsidRPr="00B76C38" w:rsidR="00B76C38" w:rsidP="78A808DF" w:rsidRDefault="00B76C38" w14:paraId="1BE779EE" w14:textId="43A4B8E8">
            <w:pPr>
              <w:spacing w:line="252" w:lineRule="auto"/>
              <w:contextualSpacing/>
              <w:rPr>
                <w:rFonts w:ascii="Aptos" w:hAnsi="Aptos" w:eastAsia="Aptos"/>
                <w:sz w:val="20"/>
                <w:szCs w:val="20"/>
              </w:rPr>
            </w:pPr>
            <w:r w:rsidRPr="00B76C38">
              <w:rPr>
                <w:rFonts w:ascii="Aptos" w:hAnsi="Aptos" w:eastAsia="Aptos"/>
                <w:color w:val="EE0000"/>
                <w:sz w:val="20"/>
                <w:szCs w:val="20"/>
              </w:rPr>
              <w:t>3 units </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3691A4D3" w14:textId="6801BB43">
            <w:pPr>
              <w:spacing w:line="252" w:lineRule="auto"/>
              <w:contextualSpacing/>
              <w:rPr>
                <w:rFonts w:ascii="Aptos" w:hAnsi="Aptos" w:eastAsia="Aptos"/>
                <w:sz w:val="20"/>
                <w:szCs w:val="20"/>
              </w:rPr>
            </w:pPr>
            <w:r w:rsidRPr="00B76C38">
              <w:rPr>
                <w:rFonts w:ascii="Aptos" w:hAnsi="Aptos" w:eastAsia="Aptos"/>
                <w:sz w:val="20"/>
                <w:szCs w:val="20"/>
              </w:rPr>
              <w:t> 12 units </w:t>
            </w:r>
          </w:p>
        </w:tc>
      </w:tr>
      <w:tr w:rsidRPr="00B76C38" w:rsidR="00B76C38" w:rsidTr="00B76C38" w14:paraId="44BDCCBF" w14:textId="77777777">
        <w:trPr>
          <w:trHeight w:val="300"/>
        </w:trPr>
        <w:tc>
          <w:tcPr>
            <w:tcW w:w="15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7C1AA15B" w14:textId="64A8C90F">
            <w:pPr>
              <w:spacing w:line="252" w:lineRule="auto"/>
              <w:contextualSpacing/>
              <w:rPr>
                <w:rFonts w:ascii="Aptos" w:hAnsi="Aptos" w:eastAsia="Aptos"/>
                <w:sz w:val="20"/>
                <w:szCs w:val="20"/>
              </w:rPr>
            </w:pPr>
            <w:r w:rsidRPr="00B76C38">
              <w:rPr>
                <w:rFonts w:ascii="Aptos" w:hAnsi="Aptos" w:eastAsia="Aptos"/>
                <w:sz w:val="20"/>
                <w:szCs w:val="20"/>
              </w:rPr>
              <w:t>Field experiences &amp; student teaching </w:t>
            </w:r>
          </w:p>
        </w:tc>
        <w:tc>
          <w:tcPr>
            <w:tcW w:w="15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16FF6A29" w14:textId="7A966391">
            <w:pPr>
              <w:spacing w:line="252" w:lineRule="auto"/>
              <w:contextualSpacing/>
              <w:rPr>
                <w:rFonts w:ascii="Aptos" w:hAnsi="Aptos" w:eastAsia="Aptos"/>
                <w:sz w:val="20"/>
                <w:szCs w:val="20"/>
              </w:rPr>
            </w:pPr>
            <w:r w:rsidRPr="00B76C38">
              <w:rPr>
                <w:rFonts w:ascii="Aptos" w:hAnsi="Aptos" w:eastAsia="Aptos"/>
                <w:sz w:val="20"/>
                <w:szCs w:val="20"/>
              </w:rPr>
              <w:t>30 hours  </w:t>
            </w:r>
          </w:p>
          <w:p w:rsidRPr="00B76C38" w:rsidR="00B76C38" w:rsidP="78A808DF" w:rsidRDefault="00B76C38" w14:paraId="08926241" w14:textId="26D82A3E">
            <w:pPr>
              <w:spacing w:line="252" w:lineRule="auto"/>
              <w:contextualSpacing/>
              <w:rPr>
                <w:rFonts w:ascii="Aptos" w:hAnsi="Aptos" w:eastAsia="Aptos"/>
                <w:sz w:val="20"/>
                <w:szCs w:val="20"/>
              </w:rPr>
            </w:pPr>
            <w:r w:rsidRPr="00B76C38">
              <w:rPr>
                <w:rFonts w:ascii="Aptos" w:hAnsi="Aptos" w:eastAsia="Aptos"/>
                <w:sz w:val="20"/>
                <w:szCs w:val="20"/>
              </w:rPr>
              <w:t>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3B00545B" w14:textId="7AA1AE10">
            <w:pPr>
              <w:spacing w:line="252" w:lineRule="auto"/>
              <w:contextualSpacing/>
              <w:rPr>
                <w:rFonts w:ascii="Aptos" w:hAnsi="Aptos" w:eastAsia="Aptos"/>
                <w:sz w:val="20"/>
                <w:szCs w:val="20"/>
              </w:rPr>
            </w:pPr>
            <w:r w:rsidRPr="00B76C38">
              <w:rPr>
                <w:rFonts w:ascii="Aptos" w:hAnsi="Aptos" w:eastAsia="Aptos"/>
                <w:sz w:val="20"/>
                <w:szCs w:val="20"/>
              </w:rPr>
              <w:t>30 hours  </w:t>
            </w:r>
          </w:p>
          <w:p w:rsidRPr="00B76C38" w:rsidR="00B76C38" w:rsidP="78A808DF" w:rsidRDefault="00B76C38" w14:paraId="1B511CC5" w14:textId="35CCCC35">
            <w:pPr>
              <w:spacing w:line="252" w:lineRule="auto"/>
              <w:contextualSpacing/>
              <w:rPr>
                <w:rFonts w:ascii="Aptos" w:hAnsi="Aptos" w:eastAsia="Aptos"/>
                <w:sz w:val="20"/>
                <w:szCs w:val="20"/>
              </w:rPr>
            </w:pPr>
            <w:r w:rsidRPr="00B76C38">
              <w:rPr>
                <w:rFonts w:ascii="Aptos" w:hAnsi="Aptos" w:eastAsia="Aptos"/>
                <w:sz w:val="20"/>
                <w:szCs w:val="20"/>
              </w:rPr>
              <w:t> </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739E7FCF" w14:textId="1CB66CAC">
            <w:pPr>
              <w:spacing w:line="252" w:lineRule="auto"/>
              <w:contextualSpacing/>
              <w:rPr>
                <w:rFonts w:ascii="Aptos" w:hAnsi="Aptos" w:eastAsia="Aptos"/>
                <w:sz w:val="20"/>
                <w:szCs w:val="20"/>
              </w:rPr>
            </w:pPr>
            <w:r w:rsidRPr="00B76C38">
              <w:rPr>
                <w:rFonts w:ascii="Aptos" w:hAnsi="Aptos" w:eastAsia="Aptos"/>
                <w:sz w:val="20"/>
                <w:szCs w:val="20"/>
              </w:rPr>
              <w:t>  14 Hours</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25963C88" w14:textId="4B5A2ED1">
            <w:pPr>
              <w:spacing w:line="252" w:lineRule="auto"/>
              <w:contextualSpacing/>
              <w:rPr>
                <w:rFonts w:ascii="Aptos" w:hAnsi="Aptos" w:eastAsia="Aptos"/>
                <w:sz w:val="20"/>
                <w:szCs w:val="20"/>
              </w:rPr>
            </w:pPr>
            <w:r w:rsidRPr="00B76C38">
              <w:rPr>
                <w:rFonts w:ascii="Aptos" w:hAnsi="Aptos" w:eastAsia="Aptos"/>
                <w:sz w:val="20"/>
                <w:szCs w:val="20"/>
              </w:rPr>
              <w:t>20 units  </w:t>
            </w:r>
          </w:p>
          <w:p w:rsidRPr="00B76C38" w:rsidR="00B76C38" w:rsidP="78A808DF" w:rsidRDefault="00B76C38" w14:paraId="318E3149" w14:textId="7F883B93">
            <w:pPr>
              <w:spacing w:line="252" w:lineRule="auto"/>
              <w:contextualSpacing/>
              <w:rPr>
                <w:rFonts w:ascii="Aptos" w:hAnsi="Aptos" w:eastAsia="Aptos"/>
                <w:sz w:val="20"/>
                <w:szCs w:val="20"/>
              </w:rPr>
            </w:pPr>
            <w:r w:rsidRPr="00B76C38">
              <w:rPr>
                <w:rFonts w:ascii="Aptos" w:hAnsi="Aptos" w:eastAsia="Aptos"/>
                <w:sz w:val="20"/>
                <w:szCs w:val="20"/>
              </w:rPr>
              <w:t> </w:t>
            </w:r>
          </w:p>
        </w:tc>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B76C38" w:rsidR="00B76C38" w:rsidP="78A808DF" w:rsidRDefault="00B76C38" w14:paraId="64E230B5" w14:textId="76D555EE">
            <w:pPr>
              <w:spacing w:line="252" w:lineRule="auto"/>
              <w:contextualSpacing/>
              <w:rPr>
                <w:rFonts w:ascii="Aptos" w:hAnsi="Aptos" w:eastAsia="Aptos"/>
                <w:sz w:val="20"/>
                <w:szCs w:val="20"/>
              </w:rPr>
            </w:pPr>
            <w:r w:rsidRPr="00B76C38">
              <w:rPr>
                <w:rFonts w:ascii="Aptos" w:hAnsi="Aptos" w:eastAsia="Aptos"/>
                <w:sz w:val="20"/>
                <w:szCs w:val="20"/>
              </w:rPr>
              <w:t>15 weeks  </w:t>
            </w:r>
          </w:p>
          <w:p w:rsidRPr="00B76C38" w:rsidR="00B76C38" w:rsidP="78A808DF" w:rsidRDefault="00B76C38" w14:paraId="0AAF11B0" w14:textId="2AE650BC">
            <w:pPr>
              <w:spacing w:line="252" w:lineRule="auto"/>
              <w:contextualSpacing/>
              <w:rPr>
                <w:rFonts w:ascii="Aptos" w:hAnsi="Aptos" w:eastAsia="Aptos"/>
                <w:sz w:val="20"/>
                <w:szCs w:val="20"/>
              </w:rPr>
            </w:pPr>
            <w:r w:rsidRPr="00B76C38">
              <w:rPr>
                <w:rFonts w:ascii="Aptos" w:hAnsi="Aptos" w:eastAsia="Aptos"/>
                <w:sz w:val="20"/>
                <w:szCs w:val="20"/>
              </w:rPr>
              <w:t>  </w:t>
            </w:r>
          </w:p>
          <w:p w:rsidRPr="00B76C38" w:rsidR="00B76C38" w:rsidP="78A808DF" w:rsidRDefault="00B76C38" w14:paraId="35F56914" w14:textId="42C70FC0">
            <w:pPr>
              <w:spacing w:line="252" w:lineRule="auto"/>
              <w:contextualSpacing/>
              <w:rPr>
                <w:rFonts w:ascii="Aptos" w:hAnsi="Aptos" w:eastAsia="Aptos"/>
                <w:sz w:val="20"/>
                <w:szCs w:val="20"/>
              </w:rPr>
            </w:pPr>
            <w:r w:rsidRPr="00B76C38">
              <w:rPr>
                <w:rFonts w:ascii="Aptos" w:hAnsi="Aptos" w:eastAsia="Aptos"/>
                <w:sz w:val="20"/>
                <w:szCs w:val="20"/>
              </w:rPr>
              <w:t>(621 hours total)  </w:t>
            </w:r>
          </w:p>
        </w:tc>
      </w:tr>
    </w:tbl>
    <w:p w:rsidRPr="00B76C38" w:rsidR="5E927EC2" w:rsidP="78A808DF" w:rsidRDefault="5E927EC2" w14:paraId="08971FD2" w14:textId="210C8FD1">
      <w:pPr>
        <w:spacing w:line="252" w:lineRule="auto"/>
        <w:ind w:left="720"/>
        <w:contextualSpacing/>
        <w:rPr>
          <w:rFonts w:ascii="Aptos" w:hAnsi="Aptos" w:eastAsia="Aptos"/>
          <w:sz w:val="22"/>
          <w:szCs w:val="22"/>
        </w:rPr>
      </w:pPr>
      <w:r w:rsidRPr="00B76C38">
        <w:rPr>
          <w:rFonts w:ascii="Aptos" w:hAnsi="Aptos" w:eastAsia="Aptos"/>
          <w:b/>
          <w:bCs/>
          <w:sz w:val="22"/>
          <w:szCs w:val="22"/>
        </w:rPr>
        <w:t>Teacher education program in black</w:t>
      </w:r>
      <w:r w:rsidRPr="00B76C38">
        <w:rPr>
          <w:rFonts w:ascii="Aptos" w:hAnsi="Aptos" w:eastAsia="Aptos"/>
          <w:sz w:val="22"/>
          <w:szCs w:val="22"/>
        </w:rPr>
        <w:t>  </w:t>
      </w:r>
    </w:p>
    <w:p w:rsidRPr="006D07B8" w:rsidR="5E927EC2" w:rsidP="78A808DF" w:rsidRDefault="5E927EC2" w14:paraId="779B4840" w14:textId="1F7C17E9">
      <w:pPr>
        <w:spacing w:line="252" w:lineRule="auto"/>
        <w:ind w:left="720"/>
        <w:contextualSpacing/>
        <w:rPr>
          <w:rFonts w:ascii="Aptos" w:hAnsi="Aptos" w:eastAsia="Aptos"/>
          <w:color w:val="EE0000"/>
          <w:sz w:val="22"/>
          <w:szCs w:val="22"/>
        </w:rPr>
      </w:pPr>
      <w:r w:rsidRPr="006D07B8">
        <w:rPr>
          <w:rFonts w:ascii="Aptos" w:hAnsi="Aptos" w:eastAsia="Aptos"/>
          <w:b/>
          <w:bCs/>
          <w:color w:val="EE0000"/>
          <w:sz w:val="22"/>
          <w:szCs w:val="22"/>
        </w:rPr>
        <w:t>Bilingual Authorization program in red.</w:t>
      </w:r>
      <w:r w:rsidRPr="006D07B8">
        <w:rPr>
          <w:rFonts w:ascii="Aptos" w:hAnsi="Aptos" w:eastAsia="Aptos"/>
          <w:color w:val="EE0000"/>
          <w:sz w:val="22"/>
          <w:szCs w:val="22"/>
        </w:rPr>
        <w:t>  </w:t>
      </w:r>
    </w:p>
    <w:p w:rsidR="00B76C38" w:rsidP="78A808DF" w:rsidRDefault="00B76C38" w14:paraId="5BEDFA6C" w14:textId="77777777">
      <w:pPr>
        <w:spacing w:line="252" w:lineRule="auto"/>
        <w:ind w:left="720"/>
        <w:contextualSpacing/>
        <w:rPr>
          <w:rFonts w:ascii="Aptos" w:hAnsi="Aptos" w:eastAsia="Aptos"/>
          <w:sz w:val="22"/>
          <w:szCs w:val="22"/>
        </w:rPr>
      </w:pPr>
    </w:p>
    <w:p w:rsidRPr="00B76C38" w:rsidR="5E927EC2" w:rsidP="78A808DF" w:rsidRDefault="5E927EC2" w14:paraId="45CCBE73" w14:textId="2E1AF9CD">
      <w:pPr>
        <w:spacing w:line="252" w:lineRule="auto"/>
        <w:ind w:left="720"/>
        <w:contextualSpacing/>
        <w:rPr>
          <w:rFonts w:ascii="Aptos" w:hAnsi="Aptos" w:eastAsia="Aptos"/>
          <w:sz w:val="22"/>
          <w:szCs w:val="22"/>
        </w:rPr>
      </w:pPr>
      <w:r w:rsidRPr="00B76C38">
        <w:rPr>
          <w:rFonts w:ascii="Aptos" w:hAnsi="Aptos" w:eastAsia="Aptos"/>
          <w:sz w:val="22"/>
          <w:szCs w:val="22"/>
        </w:rPr>
        <w:t>The Bilingual Authorization courses and the preliminary credential courses will be taken concurrently. </w:t>
      </w:r>
    </w:p>
    <w:p w:rsidR="00B76C38" w:rsidP="78A808DF" w:rsidRDefault="00B76C38" w14:paraId="2C7F357E" w14:textId="77777777">
      <w:pPr>
        <w:spacing w:line="252" w:lineRule="auto"/>
        <w:ind w:left="720"/>
        <w:contextualSpacing/>
        <w:rPr>
          <w:rFonts w:ascii="Aptos" w:hAnsi="Aptos" w:eastAsia="Aptos"/>
          <w:sz w:val="22"/>
          <w:szCs w:val="22"/>
        </w:rPr>
      </w:pPr>
    </w:p>
    <w:p w:rsidRPr="00B76C38" w:rsidR="78A808DF" w:rsidP="5206337D" w:rsidRDefault="5E927EC2" w14:paraId="4675DF19" w14:textId="5653EF7B">
      <w:pPr>
        <w:spacing w:line="252" w:lineRule="auto"/>
        <w:ind w:left="720"/>
        <w:contextualSpacing w:val="1"/>
        <w:rPr>
          <w:rFonts w:ascii="Aptos" w:hAnsi="Aptos" w:eastAsia="Aptos"/>
          <w:sz w:val="22"/>
          <w:szCs w:val="22"/>
        </w:rPr>
      </w:pPr>
      <w:r w:rsidRPr="3F2724DA" w:rsidR="73BB9594">
        <w:rPr>
          <w:rFonts w:ascii="Aptos" w:hAnsi="Aptos" w:eastAsia="Aptos"/>
          <w:sz w:val="22"/>
          <w:szCs w:val="22"/>
        </w:rPr>
        <w:t xml:space="preserve">Candidates in the Bilingual Authorization program will have their fieldwork and </w:t>
      </w:r>
      <w:r w:rsidRPr="3F2724DA" w:rsidR="5CF2880B">
        <w:rPr>
          <w:rFonts w:ascii="Aptos" w:hAnsi="Aptos" w:eastAsia="Aptos"/>
          <w:sz w:val="22"/>
          <w:szCs w:val="22"/>
        </w:rPr>
        <w:t xml:space="preserve">supervised </w:t>
      </w:r>
      <w:r w:rsidRPr="3F2724DA" w:rsidR="73BB9594">
        <w:rPr>
          <w:rFonts w:ascii="Aptos" w:hAnsi="Aptos" w:eastAsia="Aptos"/>
          <w:sz w:val="22"/>
          <w:szCs w:val="22"/>
        </w:rPr>
        <w:t>teaching placement in a bilingual classroom.</w:t>
      </w:r>
      <w:r w:rsidRPr="3F2724DA" w:rsidR="73BB9594">
        <w:rPr>
          <w:rFonts w:ascii="Aptos" w:hAnsi="Aptos" w:eastAsia="Aptos"/>
          <w:sz w:val="22"/>
          <w:szCs w:val="22"/>
        </w:rPr>
        <w:t xml:space="preserve"> This fieldwork and </w:t>
      </w:r>
      <w:r w:rsidRPr="3F2724DA" w:rsidR="3882ADCC">
        <w:rPr>
          <w:rFonts w:ascii="Aptos" w:hAnsi="Aptos" w:eastAsia="Aptos"/>
          <w:sz w:val="22"/>
          <w:szCs w:val="22"/>
        </w:rPr>
        <w:t xml:space="preserve">supervised </w:t>
      </w:r>
      <w:r w:rsidRPr="3F2724DA" w:rsidR="73BB9594">
        <w:rPr>
          <w:rFonts w:ascii="Aptos" w:hAnsi="Aptos" w:eastAsia="Aptos"/>
          <w:sz w:val="22"/>
          <w:szCs w:val="22"/>
        </w:rPr>
        <w:t>teaching will be completed during the preliminary credential program. </w:t>
      </w:r>
    </w:p>
    <w:p w:rsidRPr="00A96427" w:rsidR="00B204E1" w:rsidP="00B204E1" w:rsidRDefault="00B204E1" w14:paraId="20054D6A" w14:textId="77777777">
      <w:pPr>
        <w:spacing w:after="0" w:line="252" w:lineRule="auto"/>
        <w:contextualSpacing/>
        <w:rPr>
          <w:sz w:val="28"/>
          <w:szCs w:val="28"/>
        </w:rPr>
      </w:pPr>
    </w:p>
    <w:tbl>
      <w:tblPr>
        <w:tblStyle w:val="TableGrid"/>
        <w:tblW w:w="0" w:type="auto"/>
        <w:tblLook w:val="04A0" w:firstRow="1" w:lastRow="0" w:firstColumn="1" w:lastColumn="0" w:noHBand="0" w:noVBand="1"/>
      </w:tblPr>
      <w:tblGrid>
        <w:gridCol w:w="9350"/>
      </w:tblGrid>
      <w:tr w:rsidRPr="00A96427" w:rsidR="00E35A94" w:rsidTr="006B040B" w14:paraId="46FAA19E" w14:textId="77777777">
        <w:tc>
          <w:tcPr>
            <w:tcW w:w="9350" w:type="dxa"/>
          </w:tcPr>
          <w:p w:rsidR="00E35A94" w:rsidP="00E35A94" w:rsidRDefault="00E35A94" w14:paraId="6D107306" w14:textId="77777777">
            <w:pPr>
              <w:spacing w:line="252" w:lineRule="auto"/>
              <w:contextualSpacing/>
              <w:rPr>
                <w:b/>
                <w:bCs/>
                <w:sz w:val="26"/>
                <w:szCs w:val="26"/>
              </w:rPr>
            </w:pPr>
            <w:r w:rsidRPr="7E33B960">
              <w:rPr>
                <w:b/>
                <w:bCs/>
                <w:sz w:val="26"/>
                <w:szCs w:val="26"/>
              </w:rPr>
              <w:t>(5) Supervision of Interns</w:t>
            </w:r>
          </w:p>
          <w:p w:rsidRPr="00E35A94" w:rsidR="00E35A94" w:rsidP="00E35A94" w:rsidRDefault="00E35A94" w14:paraId="2B19ABE3" w14:textId="77777777">
            <w:pPr>
              <w:numPr>
                <w:ilvl w:val="0"/>
                <w:numId w:val="42"/>
              </w:numPr>
              <w:spacing w:line="252" w:lineRule="auto"/>
              <w:ind w:left="360"/>
              <w:contextualSpacing/>
              <w:rPr>
                <w:sz w:val="20"/>
                <w:szCs w:val="20"/>
              </w:rPr>
            </w:pPr>
            <w:r w:rsidRPr="00E35A94">
              <w:rPr>
                <w:sz w:val="20"/>
                <w:szCs w:val="20"/>
              </w:rPr>
              <w:t>institutions in partnership with employing districts shall provide 144 hours of support and supervision annually and 45 hours of support and supervision specific to teaching English learners pursuant to California Code of Regulations §80033.</w:t>
            </w:r>
          </w:p>
          <w:p w:rsidRPr="00E35A94" w:rsidR="00E35A94" w:rsidP="00E35A94" w:rsidRDefault="00E35A94" w14:paraId="12E3DCF0" w14:textId="77777777">
            <w:pPr>
              <w:numPr>
                <w:ilvl w:val="0"/>
                <w:numId w:val="42"/>
              </w:numPr>
              <w:spacing w:line="252" w:lineRule="auto"/>
              <w:ind w:left="360"/>
              <w:contextualSpacing/>
              <w:rPr>
                <w:sz w:val="20"/>
                <w:szCs w:val="20"/>
              </w:rPr>
            </w:pPr>
            <w:r w:rsidRPr="00E35A94">
              <w:rPr>
                <w:sz w:val="20"/>
                <w:szCs w:val="20"/>
              </w:rPr>
              <w:t>University Intern Programs only: No intern's salary may be reduced by more than 1/8 of its total to pay for supervision, and the salary of the intern shall not be less than the minimum base salary paid to a regularly certificated person. If the intern salary is reduced, no more than eight interns may be advised by one district support person.</w:t>
            </w:r>
          </w:p>
          <w:p w:rsidRPr="00E35A94" w:rsidR="00E35A94" w:rsidP="00E35A94" w:rsidRDefault="00E35A94" w14:paraId="4A9FA2E0" w14:textId="77777777">
            <w:pPr>
              <w:spacing w:line="252" w:lineRule="auto"/>
              <w:contextualSpacing/>
              <w:rPr>
                <w:sz w:val="20"/>
                <w:szCs w:val="20"/>
              </w:rPr>
            </w:pPr>
            <w:r w:rsidRPr="00E35A94">
              <w:rPr>
                <w:i/>
                <w:iCs/>
                <w:sz w:val="20"/>
                <w:szCs w:val="20"/>
              </w:rPr>
              <w:t>Reference: Education Code Section 44462.</w:t>
            </w:r>
            <w:r w:rsidRPr="00E35A94">
              <w:rPr>
                <w:sz w:val="20"/>
                <w:szCs w:val="20"/>
              </w:rPr>
              <w:t> Institutions will describe the procedures used in assigning supervisors and, where applicable, the system used to pay for supervision.</w:t>
            </w:r>
          </w:p>
          <w:p w:rsidRPr="00E35A94" w:rsidR="00E35A94" w:rsidP="00E35A94" w:rsidRDefault="00E35A94" w14:paraId="69385459" w14:textId="77777777">
            <w:pPr>
              <w:spacing w:line="252" w:lineRule="auto"/>
              <w:contextualSpacing/>
              <w:rPr>
                <w:sz w:val="20"/>
                <w:szCs w:val="20"/>
              </w:rPr>
            </w:pPr>
          </w:p>
          <w:p w:rsidRPr="00E35A94" w:rsidR="00E35A94" w:rsidP="00E35A94" w:rsidRDefault="00E35A94" w14:paraId="3517183B" w14:textId="77777777">
            <w:pPr>
              <w:spacing w:line="252" w:lineRule="auto"/>
              <w:rPr>
                <w:i/>
                <w:iCs/>
                <w:sz w:val="20"/>
                <w:szCs w:val="20"/>
              </w:rPr>
            </w:pPr>
            <w:r w:rsidRPr="00E35A94">
              <w:rPr>
                <w:rStyle w:val="Strong"/>
                <w:i/>
                <w:color w:val="333333"/>
                <w:sz w:val="20"/>
                <w:szCs w:val="20"/>
              </w:rPr>
              <w:t>Evidence Required</w:t>
            </w:r>
          </w:p>
          <w:p w:rsidRPr="00E35A94" w:rsidR="00E35A94" w:rsidP="00E35A94" w:rsidRDefault="00E35A94" w14:paraId="52095A5C" w14:textId="77777777">
            <w:pPr>
              <w:numPr>
                <w:ilvl w:val="0"/>
                <w:numId w:val="43"/>
              </w:numPr>
              <w:spacing w:line="252" w:lineRule="auto"/>
              <w:ind w:left="0"/>
              <w:contextualSpacing/>
              <w:rPr>
                <w:i/>
                <w:iCs/>
                <w:sz w:val="20"/>
                <w:szCs w:val="20"/>
              </w:rPr>
            </w:pPr>
            <w:r w:rsidRPr="00E35A94">
              <w:rPr>
                <w:i/>
                <w:iCs/>
                <w:sz w:val="20"/>
                <w:szCs w:val="20"/>
              </w:rPr>
              <w:t>Link to specific page of handbook, program website, or other authentic program documentation that explains the support and supervision of interns.</w:t>
            </w:r>
          </w:p>
          <w:p w:rsidRPr="00E35A94" w:rsidR="00E35A94" w:rsidP="00E35A94" w:rsidRDefault="00E35A94" w14:paraId="4BDC6DD6" w14:textId="77777777">
            <w:pPr>
              <w:numPr>
                <w:ilvl w:val="0"/>
                <w:numId w:val="43"/>
              </w:numPr>
              <w:spacing w:line="252" w:lineRule="auto"/>
              <w:ind w:left="0"/>
              <w:contextualSpacing/>
              <w:rPr>
                <w:i/>
                <w:iCs/>
                <w:sz w:val="20"/>
                <w:szCs w:val="20"/>
              </w:rPr>
            </w:pPr>
            <w:r w:rsidRPr="00E35A94">
              <w:rPr>
                <w:i/>
                <w:iCs/>
                <w:sz w:val="20"/>
                <w:szCs w:val="20"/>
              </w:rPr>
              <w:t>Link to the tracking sheet, program checklist, or other authentic program documentation used to verify the 144 hours, and additional 45 hours, of annual support and supervision of interns. If this information is housed in an internal database, screenshots can be provided.</w:t>
            </w:r>
          </w:p>
          <w:p w:rsidRPr="00A96427" w:rsidR="00E35A94" w:rsidP="00E35A94" w:rsidRDefault="00E35A94" w14:paraId="626E9297" w14:textId="77777777">
            <w:pPr>
              <w:numPr>
                <w:ilvl w:val="0"/>
                <w:numId w:val="43"/>
              </w:numPr>
              <w:spacing w:line="252" w:lineRule="auto"/>
              <w:ind w:left="0"/>
              <w:contextualSpacing/>
              <w:rPr>
                <w:i/>
                <w:iCs/>
                <w:sz w:val="22"/>
                <w:szCs w:val="22"/>
              </w:rPr>
            </w:pPr>
            <w:r w:rsidRPr="00E35A94">
              <w:rPr>
                <w:i/>
                <w:iCs/>
                <w:sz w:val="20"/>
                <w:szCs w:val="20"/>
              </w:rPr>
              <w:t>Copy of MOU with district that details 5(a), and, for University Intern Programs only, 5(b).</w:t>
            </w:r>
          </w:p>
        </w:tc>
      </w:tr>
    </w:tbl>
    <w:p w:rsidR="78A808DF" w:rsidP="00E35A94" w:rsidRDefault="00E35A94" w14:paraId="4E9E57DD" w14:textId="73B44BFC">
      <w:pPr>
        <w:spacing w:line="252" w:lineRule="auto"/>
        <w:contextualSpacing/>
        <w:rPr>
          <w:sz w:val="22"/>
          <w:szCs w:val="22"/>
        </w:rPr>
      </w:pPr>
      <w:r w:rsidRPr="7E33B960">
        <w:rPr>
          <w:b/>
          <w:bCs/>
          <w:sz w:val="26"/>
          <w:szCs w:val="26"/>
        </w:rPr>
        <w:t xml:space="preserve"> </w:t>
      </w:r>
    </w:p>
    <w:p w:rsidR="002726AE" w:rsidP="002726AE" w:rsidRDefault="002726AE" w14:paraId="3E444982" w14:textId="77777777">
      <w:pPr>
        <w:spacing w:line="252" w:lineRule="auto"/>
        <w:ind w:left="360"/>
        <w:contextualSpacing/>
        <w:rPr>
          <w:rFonts w:ascii="Aptos" w:hAnsi="Aptos" w:eastAsia="Aptos"/>
          <w:sz w:val="22"/>
          <w:szCs w:val="22"/>
        </w:rPr>
      </w:pPr>
      <w:r w:rsidRPr="002726AE">
        <w:rPr>
          <w:rFonts w:ascii="Aptos" w:hAnsi="Aptos" w:eastAsia="Aptos"/>
          <w:sz w:val="22"/>
          <w:szCs w:val="22"/>
        </w:rPr>
        <w:t xml:space="preserve">Institutions, in partnership with employing districts, provide a minimum of </w:t>
      </w:r>
      <w:r w:rsidRPr="002726AE">
        <w:rPr>
          <w:rFonts w:ascii="Aptos" w:hAnsi="Aptos" w:eastAsia="Aptos"/>
          <w:b/>
          <w:bCs/>
          <w:sz w:val="22"/>
          <w:szCs w:val="22"/>
        </w:rPr>
        <w:t>144 hours of annual support and supervision</w:t>
      </w:r>
      <w:r w:rsidRPr="002726AE">
        <w:rPr>
          <w:rFonts w:ascii="Aptos" w:hAnsi="Aptos" w:eastAsia="Aptos"/>
          <w:sz w:val="22"/>
          <w:szCs w:val="22"/>
        </w:rPr>
        <w:t xml:space="preserve"> for interns, including </w:t>
      </w:r>
      <w:r w:rsidRPr="002726AE">
        <w:rPr>
          <w:rFonts w:ascii="Aptos" w:hAnsi="Aptos" w:eastAsia="Aptos"/>
          <w:b/>
          <w:bCs/>
          <w:sz w:val="22"/>
          <w:szCs w:val="22"/>
        </w:rPr>
        <w:t>45 hours of support specific to teaching English learners</w:t>
      </w:r>
      <w:r w:rsidRPr="002726AE">
        <w:rPr>
          <w:rFonts w:ascii="Aptos" w:hAnsi="Aptos" w:eastAsia="Aptos"/>
          <w:sz w:val="22"/>
          <w:szCs w:val="22"/>
        </w:rPr>
        <w:t>, pursuant to California Code of Regulations §80033.</w:t>
      </w:r>
    </w:p>
    <w:p w:rsidRPr="002726AE" w:rsidR="002726AE" w:rsidP="002726AE" w:rsidRDefault="002726AE" w14:paraId="7A4199AE" w14:textId="77777777">
      <w:pPr>
        <w:spacing w:line="252" w:lineRule="auto"/>
        <w:ind w:left="360"/>
        <w:contextualSpacing/>
        <w:rPr>
          <w:rFonts w:ascii="Aptos" w:hAnsi="Aptos" w:eastAsia="Aptos"/>
          <w:sz w:val="22"/>
          <w:szCs w:val="22"/>
        </w:rPr>
      </w:pPr>
    </w:p>
    <w:p w:rsidRPr="002726AE" w:rsidR="002726AE" w:rsidP="002726AE" w:rsidRDefault="002726AE" w14:paraId="5CC4DA10" w14:textId="77777777">
      <w:pPr>
        <w:spacing w:line="252" w:lineRule="auto"/>
        <w:ind w:left="360"/>
        <w:contextualSpacing/>
        <w:rPr>
          <w:rFonts w:ascii="Aptos" w:hAnsi="Aptos" w:eastAsia="Aptos"/>
          <w:sz w:val="22"/>
          <w:szCs w:val="22"/>
        </w:rPr>
      </w:pPr>
      <w:r w:rsidRPr="002726AE">
        <w:rPr>
          <w:rFonts w:ascii="Aptos" w:hAnsi="Aptos" w:eastAsia="Aptos"/>
          <w:sz w:val="22"/>
          <w:szCs w:val="22"/>
        </w:rPr>
        <w:t>Personnel from participating districts and the University regularly supervise University of La Verne LaFetra College of Education interns. Interns receive the salary paid to regularly certificated employees.</w:t>
      </w:r>
    </w:p>
    <w:p w:rsidR="002726AE" w:rsidP="002726AE" w:rsidRDefault="002726AE" w14:paraId="570FA242" w14:textId="77777777">
      <w:pPr>
        <w:spacing w:line="252" w:lineRule="auto"/>
        <w:ind w:left="360"/>
        <w:contextualSpacing/>
        <w:rPr>
          <w:rFonts w:ascii="Aptos" w:hAnsi="Aptos" w:eastAsia="Aptos"/>
          <w:sz w:val="22"/>
          <w:szCs w:val="22"/>
        </w:rPr>
      </w:pPr>
    </w:p>
    <w:p w:rsidRPr="002726AE" w:rsidR="002726AE" w:rsidP="5206337D" w:rsidRDefault="002726AE" w14:paraId="06EE8FDA" w14:textId="627BDFB8">
      <w:pPr>
        <w:spacing w:line="252" w:lineRule="auto"/>
        <w:ind w:left="360"/>
        <w:contextualSpacing w:val="1"/>
        <w:rPr>
          <w:rFonts w:ascii="Aptos" w:hAnsi="Aptos" w:eastAsia="Aptos"/>
          <w:sz w:val="22"/>
          <w:szCs w:val="22"/>
        </w:rPr>
      </w:pPr>
      <w:r w:rsidRPr="3F2724DA" w:rsidR="51BE9F0D">
        <w:rPr>
          <w:rFonts w:ascii="Aptos" w:hAnsi="Aptos" w:eastAsia="Aptos"/>
          <w:sz w:val="22"/>
          <w:szCs w:val="22"/>
        </w:rPr>
        <w:t xml:space="preserve">University of La Verne interns are </w:t>
      </w:r>
      <w:r w:rsidRPr="3F2724DA" w:rsidR="51BE9F0D">
        <w:rPr>
          <w:rFonts w:ascii="Aptos" w:hAnsi="Aptos" w:eastAsia="Aptos"/>
          <w:sz w:val="22"/>
          <w:szCs w:val="22"/>
        </w:rPr>
        <w:t xml:space="preserve">supervised on </w:t>
      </w:r>
      <w:r w:rsidRPr="3F2724DA" w:rsidR="51BE9F0D">
        <w:rPr>
          <w:rFonts w:ascii="Aptos" w:hAnsi="Aptos" w:eastAsia="Aptos"/>
          <w:sz w:val="22"/>
          <w:szCs w:val="22"/>
        </w:rPr>
        <w:t xml:space="preserve">a </w:t>
      </w:r>
      <w:r w:rsidRPr="3F2724DA" w:rsidR="1DFC204C">
        <w:rPr>
          <w:rFonts w:ascii="Aptos" w:hAnsi="Aptos" w:eastAsia="Aptos"/>
          <w:sz w:val="22"/>
          <w:szCs w:val="22"/>
        </w:rPr>
        <w:t>six times</w:t>
      </w:r>
      <w:r w:rsidRPr="3F2724DA" w:rsidR="1DFC204C">
        <w:rPr>
          <w:rFonts w:ascii="Aptos" w:hAnsi="Aptos" w:eastAsia="Aptos"/>
          <w:sz w:val="22"/>
          <w:szCs w:val="22"/>
        </w:rPr>
        <w:t xml:space="preserve"> each semester </w:t>
      </w:r>
      <w:r w:rsidRPr="3F2724DA" w:rsidR="51BE9F0D">
        <w:rPr>
          <w:rFonts w:ascii="Aptos" w:hAnsi="Aptos" w:eastAsia="Aptos"/>
          <w:b w:val="1"/>
          <w:bCs w:val="1"/>
          <w:sz w:val="22"/>
          <w:szCs w:val="22"/>
        </w:rPr>
        <w:t>by the University Supervisor</w:t>
      </w:r>
      <w:r w:rsidRPr="3F2724DA" w:rsidR="51BE9F0D">
        <w:rPr>
          <w:rFonts w:ascii="Aptos" w:hAnsi="Aptos" w:eastAsia="Aptos"/>
          <w:sz w:val="22"/>
          <w:szCs w:val="22"/>
        </w:rPr>
        <w:t xml:space="preserve"> </w:t>
      </w:r>
      <w:r w:rsidRPr="3F2724DA" w:rsidR="51BE9F0D">
        <w:rPr>
          <w:rFonts w:ascii="Aptos" w:hAnsi="Aptos" w:eastAsia="Aptos"/>
          <w:sz w:val="22"/>
          <w:szCs w:val="22"/>
        </w:rPr>
        <w:t xml:space="preserve">and by a </w:t>
      </w:r>
      <w:r w:rsidRPr="3F2724DA" w:rsidR="51BE9F0D">
        <w:rPr>
          <w:rFonts w:ascii="Aptos" w:hAnsi="Aptos" w:eastAsia="Aptos"/>
          <w:b w:val="1"/>
          <w:bCs w:val="1"/>
          <w:sz w:val="22"/>
          <w:szCs w:val="22"/>
        </w:rPr>
        <w:t>qualified district support provider</w:t>
      </w:r>
      <w:r w:rsidRPr="3F2724DA" w:rsidR="51BE9F0D">
        <w:rPr>
          <w:rFonts w:ascii="Aptos" w:hAnsi="Aptos" w:eastAsia="Aptos"/>
          <w:sz w:val="22"/>
          <w:szCs w:val="22"/>
        </w:rPr>
        <w:t xml:space="preserve"> until the intern has completed all state and University credential requirements.</w:t>
      </w:r>
    </w:p>
    <w:p w:rsidR="002726AE" w:rsidP="002726AE" w:rsidRDefault="002726AE" w14:paraId="16939C25" w14:textId="77777777">
      <w:pPr>
        <w:spacing w:line="252" w:lineRule="auto"/>
        <w:ind w:left="360"/>
        <w:contextualSpacing/>
        <w:rPr>
          <w:rFonts w:ascii="Aptos" w:hAnsi="Aptos" w:eastAsia="Aptos"/>
          <w:sz w:val="22"/>
          <w:szCs w:val="22"/>
        </w:rPr>
      </w:pPr>
    </w:p>
    <w:p w:rsidRPr="002726AE" w:rsidR="002726AE" w:rsidP="002726AE" w:rsidRDefault="002726AE" w14:paraId="0911513A" w14:textId="0DD0993E">
      <w:pPr>
        <w:spacing w:line="252" w:lineRule="auto"/>
        <w:ind w:left="360"/>
        <w:contextualSpacing/>
        <w:rPr>
          <w:rFonts w:ascii="Aptos" w:hAnsi="Aptos" w:eastAsia="Aptos"/>
          <w:sz w:val="22"/>
          <w:szCs w:val="22"/>
        </w:rPr>
      </w:pPr>
      <w:r w:rsidRPr="002726AE">
        <w:rPr>
          <w:rFonts w:ascii="Aptos" w:hAnsi="Aptos" w:eastAsia="Aptos"/>
          <w:sz w:val="22"/>
          <w:szCs w:val="22"/>
        </w:rPr>
        <w:t>School-site support providers must:</w:t>
      </w:r>
    </w:p>
    <w:p w:rsidRPr="002726AE" w:rsidR="002726AE" w:rsidP="002726AE" w:rsidRDefault="002726AE" w14:paraId="7865C5EE" w14:textId="77777777">
      <w:pPr>
        <w:numPr>
          <w:ilvl w:val="0"/>
          <w:numId w:val="66"/>
        </w:numPr>
        <w:spacing w:line="252" w:lineRule="auto"/>
        <w:contextualSpacing/>
        <w:rPr>
          <w:rFonts w:ascii="Aptos" w:hAnsi="Aptos" w:eastAsia="Aptos"/>
          <w:sz w:val="22"/>
          <w:szCs w:val="22"/>
        </w:rPr>
      </w:pPr>
      <w:r w:rsidRPr="002726AE">
        <w:rPr>
          <w:rFonts w:ascii="Aptos" w:hAnsi="Aptos" w:eastAsia="Aptos"/>
          <w:sz w:val="22"/>
          <w:szCs w:val="22"/>
        </w:rPr>
        <w:t>Hold the appropriate credential in the intern’s subject area</w:t>
      </w:r>
    </w:p>
    <w:p w:rsidRPr="002726AE" w:rsidR="002726AE" w:rsidP="002726AE" w:rsidRDefault="002726AE" w14:paraId="73672D93" w14:textId="77777777">
      <w:pPr>
        <w:numPr>
          <w:ilvl w:val="0"/>
          <w:numId w:val="66"/>
        </w:numPr>
        <w:spacing w:line="252" w:lineRule="auto"/>
        <w:contextualSpacing/>
        <w:rPr>
          <w:rFonts w:ascii="Aptos" w:hAnsi="Aptos" w:eastAsia="Aptos"/>
          <w:sz w:val="22"/>
          <w:szCs w:val="22"/>
        </w:rPr>
      </w:pPr>
      <w:r w:rsidRPr="002726AE">
        <w:rPr>
          <w:rFonts w:ascii="Aptos" w:hAnsi="Aptos" w:eastAsia="Aptos"/>
          <w:sz w:val="22"/>
          <w:szCs w:val="22"/>
        </w:rPr>
        <w:t>Have taught in the subject area for a minimum of three years</w:t>
      </w:r>
    </w:p>
    <w:p w:rsidRPr="002726AE" w:rsidR="002726AE" w:rsidP="002726AE" w:rsidRDefault="002726AE" w14:paraId="584C52D1" w14:textId="77777777">
      <w:pPr>
        <w:numPr>
          <w:ilvl w:val="0"/>
          <w:numId w:val="66"/>
        </w:numPr>
        <w:spacing w:line="252" w:lineRule="auto"/>
        <w:contextualSpacing/>
        <w:rPr>
          <w:rFonts w:ascii="Aptos" w:hAnsi="Aptos" w:eastAsia="Aptos"/>
          <w:sz w:val="22"/>
          <w:szCs w:val="22"/>
        </w:rPr>
      </w:pPr>
      <w:r w:rsidRPr="002726AE">
        <w:rPr>
          <w:rFonts w:ascii="Aptos" w:hAnsi="Aptos" w:eastAsia="Aptos"/>
          <w:sz w:val="22"/>
          <w:szCs w:val="22"/>
        </w:rPr>
        <w:t>Demonstrate English learner authorization</w:t>
      </w:r>
    </w:p>
    <w:p w:rsidRPr="002726AE" w:rsidR="002726AE" w:rsidP="002726AE" w:rsidRDefault="002726AE" w14:paraId="031203DB" w14:textId="77777777">
      <w:pPr>
        <w:numPr>
          <w:ilvl w:val="0"/>
          <w:numId w:val="66"/>
        </w:numPr>
        <w:spacing w:line="252" w:lineRule="auto"/>
        <w:contextualSpacing/>
        <w:rPr>
          <w:rFonts w:ascii="Aptos" w:hAnsi="Aptos" w:eastAsia="Aptos"/>
          <w:sz w:val="22"/>
          <w:szCs w:val="22"/>
        </w:rPr>
      </w:pPr>
      <w:r w:rsidRPr="002726AE">
        <w:rPr>
          <w:rFonts w:ascii="Aptos" w:hAnsi="Aptos" w:eastAsia="Aptos"/>
          <w:sz w:val="22"/>
          <w:szCs w:val="22"/>
        </w:rPr>
        <w:t>Serve as exemplary teachers capable of mentoring and monitoring intern instruction</w:t>
      </w:r>
    </w:p>
    <w:p w:rsidR="002726AE" w:rsidP="002726AE" w:rsidRDefault="002726AE" w14:paraId="3DC86E89" w14:textId="77777777">
      <w:pPr>
        <w:spacing w:line="252" w:lineRule="auto"/>
        <w:ind w:left="360"/>
        <w:contextualSpacing/>
        <w:rPr>
          <w:rFonts w:ascii="Aptos" w:hAnsi="Aptos" w:eastAsia="Aptos"/>
          <w:sz w:val="22"/>
          <w:szCs w:val="22"/>
        </w:rPr>
      </w:pPr>
    </w:p>
    <w:p w:rsidRPr="002726AE" w:rsidR="002726AE" w:rsidP="002726AE" w:rsidRDefault="002726AE" w14:paraId="652A998F" w14:textId="37D9E8E5">
      <w:pPr>
        <w:spacing w:line="252" w:lineRule="auto"/>
        <w:ind w:left="360"/>
        <w:contextualSpacing/>
        <w:rPr>
          <w:rFonts w:ascii="Aptos" w:hAnsi="Aptos" w:eastAsia="Aptos"/>
          <w:sz w:val="22"/>
          <w:szCs w:val="22"/>
        </w:rPr>
      </w:pPr>
      <w:r w:rsidRPr="002726AE">
        <w:rPr>
          <w:rFonts w:ascii="Aptos" w:hAnsi="Aptos" w:eastAsia="Aptos"/>
          <w:sz w:val="22"/>
          <w:szCs w:val="22"/>
        </w:rPr>
        <w:t>These supervision expectations are documented in the:</w:t>
      </w:r>
    </w:p>
    <w:p w:rsidRPr="002726AE" w:rsidR="002726AE" w:rsidP="3F2724DA" w:rsidRDefault="002726AE" w14:paraId="2E51FB36" w14:textId="2932BBC0">
      <w:pPr>
        <w:numPr>
          <w:ilvl w:val="0"/>
          <w:numId w:val="67"/>
        </w:numPr>
        <w:spacing w:line="252" w:lineRule="auto"/>
        <w:contextualSpacing w:val="1"/>
        <w:rPr>
          <w:rFonts w:ascii="Aptos" w:hAnsi="Aptos" w:eastAsia="Aptos"/>
          <w:sz w:val="22"/>
          <w:szCs w:val="22"/>
        </w:rPr>
      </w:pPr>
      <w:hyperlink r:id="R5c8b40dbc3144405">
        <w:r w:rsidRPr="3F2724DA" w:rsidR="51BE9F0D">
          <w:rPr>
            <w:rStyle w:val="Hyperlink"/>
            <w:rFonts w:ascii="Aptos" w:hAnsi="Aptos" w:eastAsia="Aptos"/>
            <w:sz w:val="22"/>
            <w:szCs w:val="22"/>
          </w:rPr>
          <w:t>University/District Fieldwork Agreement</w:t>
        </w:r>
      </w:hyperlink>
      <w:r w:rsidRPr="3F2724DA" w:rsidR="3FDBD495">
        <w:rPr>
          <w:rFonts w:ascii="Aptos" w:hAnsi="Aptos" w:eastAsia="Aptos"/>
          <w:sz w:val="22"/>
          <w:szCs w:val="22"/>
        </w:rPr>
        <w:t xml:space="preserve"> (page 13):</w:t>
      </w:r>
    </w:p>
    <w:p w:rsidR="3FDBD495" w:rsidP="3F2724DA" w:rsidRDefault="3FDBD495" w14:paraId="58AD4688" w14:textId="2D418A8C">
      <w:pPr>
        <w:pStyle w:val="Normal"/>
        <w:spacing w:line="252" w:lineRule="auto"/>
        <w:ind w:left="720"/>
        <w:contextualSpacing w:val="1"/>
      </w:pPr>
      <w:r w:rsidR="3FDBD495">
        <w:drawing>
          <wp:inline wp14:editId="74FC3E96" wp14:anchorId="1EF4EAE6">
            <wp:extent cx="5368943" cy="3114675"/>
            <wp:effectExtent l="0" t="0" r="0" b="0"/>
            <wp:docPr id="11610309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61030954" name="Picture 1161030954"/>
                    <pic:cNvPicPr/>
                  </pic:nvPicPr>
                  <pic:blipFill>
                    <a:blip xmlns:r="http://schemas.openxmlformats.org/officeDocument/2006/relationships" r:embed="rId1554841121">
                      <a:extLst>
                        <a:ext uri="{28A0092B-C50C-407E-A947-70E740481C1C}">
                          <a14:useLocalDpi xmlns:a14="http://schemas.microsoft.com/office/drawing/2010/main"/>
                        </a:ext>
                      </a:extLst>
                    </a:blip>
                    <a:stretch>
                      <a:fillRect/>
                    </a:stretch>
                  </pic:blipFill>
                  <pic:spPr>
                    <a:xfrm rot="0">
                      <a:off x="0" y="0"/>
                      <a:ext cx="5368943" cy="3114675"/>
                    </a:xfrm>
                    <a:prstGeom prst="rect">
                      <a:avLst/>
                    </a:prstGeom>
                  </pic:spPr>
                </pic:pic>
              </a:graphicData>
            </a:graphic>
          </wp:inline>
        </w:drawing>
      </w:r>
    </w:p>
    <w:p w:rsidR="002726AE" w:rsidP="002726AE" w:rsidRDefault="002726AE" w14:paraId="779AF4B6" w14:textId="77777777">
      <w:pPr>
        <w:spacing w:line="252" w:lineRule="auto"/>
        <w:ind w:left="360"/>
        <w:contextualSpacing/>
        <w:rPr>
          <w:rFonts w:ascii="Aptos" w:hAnsi="Aptos" w:eastAsia="Aptos"/>
          <w:sz w:val="22"/>
          <w:szCs w:val="22"/>
        </w:rPr>
      </w:pPr>
    </w:p>
    <w:p w:rsidRPr="002726AE" w:rsidR="002726AE" w:rsidP="002726AE" w:rsidRDefault="002726AE" w14:paraId="1A1F258E" w14:textId="4D455356">
      <w:pPr>
        <w:spacing w:line="252" w:lineRule="auto"/>
        <w:ind w:left="360"/>
        <w:contextualSpacing/>
        <w:rPr>
          <w:rFonts w:ascii="Aptos" w:hAnsi="Aptos" w:eastAsia="Aptos"/>
          <w:sz w:val="22"/>
          <w:szCs w:val="22"/>
        </w:rPr>
      </w:pPr>
      <w:r w:rsidRPr="002726AE">
        <w:rPr>
          <w:rFonts w:ascii="Aptos" w:hAnsi="Aptos" w:eastAsia="Aptos"/>
          <w:sz w:val="22"/>
          <w:szCs w:val="22"/>
        </w:rPr>
        <w:t xml:space="preserve">The combined support provided by the University Supervisor and district support provider results in </w:t>
      </w:r>
      <w:r w:rsidRPr="002726AE">
        <w:rPr>
          <w:rFonts w:ascii="Aptos" w:hAnsi="Aptos" w:eastAsia="Aptos"/>
          <w:b/>
          <w:bCs/>
          <w:sz w:val="22"/>
          <w:szCs w:val="22"/>
        </w:rPr>
        <w:t>189 hours of support and supervision annually</w:t>
      </w:r>
      <w:r w:rsidRPr="002726AE">
        <w:rPr>
          <w:rFonts w:ascii="Aptos" w:hAnsi="Aptos" w:eastAsia="Aptos"/>
          <w:sz w:val="22"/>
          <w:szCs w:val="22"/>
        </w:rPr>
        <w:t xml:space="preserve">, which exceeds the Commission requirement of </w:t>
      </w:r>
      <w:r w:rsidRPr="002726AE">
        <w:rPr>
          <w:rFonts w:ascii="Aptos" w:hAnsi="Aptos" w:eastAsia="Aptos"/>
          <w:b/>
          <w:bCs/>
          <w:sz w:val="22"/>
          <w:szCs w:val="22"/>
        </w:rPr>
        <w:t>144 hours plus 45 hours specific to English learner support</w:t>
      </w:r>
      <w:r w:rsidRPr="002726AE">
        <w:rPr>
          <w:rFonts w:ascii="Aptos" w:hAnsi="Aptos" w:eastAsia="Aptos"/>
          <w:sz w:val="22"/>
          <w:szCs w:val="22"/>
        </w:rPr>
        <w:t>.</w:t>
      </w:r>
    </w:p>
    <w:p w:rsidR="002726AE" w:rsidP="002726AE" w:rsidRDefault="002726AE" w14:paraId="4E8FF617" w14:textId="77777777">
      <w:pPr>
        <w:spacing w:line="252" w:lineRule="auto"/>
        <w:ind w:left="360"/>
        <w:contextualSpacing/>
        <w:rPr>
          <w:rFonts w:ascii="Aptos" w:hAnsi="Aptos" w:eastAsia="Aptos"/>
          <w:sz w:val="22"/>
          <w:szCs w:val="22"/>
        </w:rPr>
      </w:pPr>
    </w:p>
    <w:p w:rsidRPr="002726AE" w:rsidR="002726AE" w:rsidP="002726AE" w:rsidRDefault="002726AE" w14:paraId="37F07162" w14:textId="0EAAEE98">
      <w:pPr>
        <w:spacing w:line="252" w:lineRule="auto"/>
        <w:ind w:left="360"/>
        <w:contextualSpacing/>
        <w:rPr>
          <w:rFonts w:ascii="Aptos" w:hAnsi="Aptos" w:eastAsia="Aptos"/>
          <w:sz w:val="22"/>
          <w:szCs w:val="22"/>
        </w:rPr>
      </w:pPr>
      <w:r w:rsidRPr="002726AE">
        <w:rPr>
          <w:rFonts w:ascii="Aptos" w:hAnsi="Aptos" w:eastAsia="Aptos"/>
          <w:sz w:val="22"/>
          <w:szCs w:val="22"/>
        </w:rPr>
        <w:t>Intern supervision includes:</w:t>
      </w:r>
    </w:p>
    <w:p w:rsidRPr="002726AE" w:rsidR="002726AE" w:rsidP="3F2724DA" w:rsidRDefault="002726AE" w14:paraId="1E3A8A4E" w14:textId="5B5E0DA3">
      <w:pPr>
        <w:numPr>
          <w:ilvl w:val="0"/>
          <w:numId w:val="68"/>
        </w:numPr>
        <w:spacing w:line="252" w:lineRule="auto"/>
        <w:contextualSpacing w:val="1"/>
        <w:rPr>
          <w:rFonts w:ascii="Aptos" w:hAnsi="Aptos" w:eastAsia="Aptos"/>
          <w:sz w:val="22"/>
          <w:szCs w:val="22"/>
        </w:rPr>
      </w:pPr>
      <w:r w:rsidRPr="3F2724DA" w:rsidR="2E42A162">
        <w:rPr>
          <w:rFonts w:ascii="Aptos" w:hAnsi="Aptos" w:eastAsia="Aptos"/>
          <w:sz w:val="22"/>
          <w:szCs w:val="22"/>
        </w:rPr>
        <w:t>Six</w:t>
      </w:r>
      <w:r w:rsidRPr="3F2724DA" w:rsidR="51BE9F0D">
        <w:rPr>
          <w:rFonts w:ascii="Aptos" w:hAnsi="Aptos" w:eastAsia="Aptos"/>
          <w:sz w:val="22"/>
          <w:szCs w:val="22"/>
        </w:rPr>
        <w:t xml:space="preserve"> observations conducted by the University Supervisor</w:t>
      </w:r>
    </w:p>
    <w:p w:rsidRPr="002726AE" w:rsidR="002726AE" w:rsidP="002726AE" w:rsidRDefault="002726AE" w14:paraId="46D893AC" w14:textId="77777777">
      <w:pPr>
        <w:numPr>
          <w:ilvl w:val="0"/>
          <w:numId w:val="68"/>
        </w:numPr>
        <w:spacing w:line="252" w:lineRule="auto"/>
        <w:contextualSpacing/>
        <w:rPr>
          <w:rFonts w:ascii="Aptos" w:hAnsi="Aptos" w:eastAsia="Aptos"/>
          <w:sz w:val="22"/>
          <w:szCs w:val="22"/>
        </w:rPr>
      </w:pPr>
      <w:r w:rsidRPr="002726AE">
        <w:rPr>
          <w:rFonts w:ascii="Aptos" w:hAnsi="Aptos" w:eastAsia="Aptos"/>
          <w:sz w:val="22"/>
          <w:szCs w:val="22"/>
        </w:rPr>
        <w:t>Additional observations conducted by the site support provider</w:t>
      </w:r>
    </w:p>
    <w:p w:rsidRPr="002726AE" w:rsidR="002726AE" w:rsidP="002726AE" w:rsidRDefault="002726AE" w14:paraId="7DA6164E" w14:textId="77777777">
      <w:pPr>
        <w:numPr>
          <w:ilvl w:val="0"/>
          <w:numId w:val="68"/>
        </w:numPr>
        <w:spacing w:line="252" w:lineRule="auto"/>
        <w:contextualSpacing/>
        <w:rPr>
          <w:rFonts w:ascii="Aptos" w:hAnsi="Aptos" w:eastAsia="Aptos"/>
          <w:sz w:val="22"/>
          <w:szCs w:val="22"/>
        </w:rPr>
      </w:pPr>
      <w:r w:rsidRPr="002726AE">
        <w:rPr>
          <w:rFonts w:ascii="Aptos" w:hAnsi="Aptos" w:eastAsia="Aptos"/>
          <w:sz w:val="22"/>
          <w:szCs w:val="22"/>
        </w:rPr>
        <w:t>Lesson analysis and reflective conferencing</w:t>
      </w:r>
    </w:p>
    <w:p w:rsidRPr="002726AE" w:rsidR="002726AE" w:rsidP="002726AE" w:rsidRDefault="002726AE" w14:paraId="67B2B2F5" w14:textId="77777777">
      <w:pPr>
        <w:numPr>
          <w:ilvl w:val="0"/>
          <w:numId w:val="68"/>
        </w:numPr>
        <w:spacing w:line="252" w:lineRule="auto"/>
        <w:contextualSpacing/>
        <w:rPr>
          <w:rFonts w:ascii="Aptos" w:hAnsi="Aptos" w:eastAsia="Aptos"/>
          <w:sz w:val="22"/>
          <w:szCs w:val="22"/>
        </w:rPr>
      </w:pPr>
      <w:r w:rsidRPr="002726AE">
        <w:rPr>
          <w:rFonts w:ascii="Aptos" w:hAnsi="Aptos" w:eastAsia="Aptos"/>
          <w:sz w:val="22"/>
          <w:szCs w:val="22"/>
        </w:rPr>
        <w:t>Ongoing mentoring and instructional guidance</w:t>
      </w:r>
    </w:p>
    <w:p w:rsidR="002726AE" w:rsidP="002726AE" w:rsidRDefault="002726AE" w14:paraId="5C27BAC2" w14:textId="77777777">
      <w:pPr>
        <w:spacing w:line="252" w:lineRule="auto"/>
        <w:ind w:left="360"/>
        <w:contextualSpacing/>
        <w:rPr>
          <w:rFonts w:ascii="Aptos" w:hAnsi="Aptos" w:eastAsia="Aptos"/>
          <w:sz w:val="22"/>
          <w:szCs w:val="22"/>
        </w:rPr>
      </w:pPr>
    </w:p>
    <w:p w:rsidR="002726AE" w:rsidP="002726AE" w:rsidRDefault="002726AE" w14:paraId="4D884E2D" w14:textId="03E0A507">
      <w:pPr>
        <w:spacing w:line="252" w:lineRule="auto"/>
        <w:ind w:left="360"/>
        <w:contextualSpacing/>
        <w:rPr>
          <w:rFonts w:ascii="Aptos" w:hAnsi="Aptos" w:eastAsia="Aptos"/>
          <w:sz w:val="22"/>
          <w:szCs w:val="22"/>
        </w:rPr>
      </w:pPr>
      <w:r w:rsidRPr="002726AE">
        <w:rPr>
          <w:rFonts w:ascii="Aptos" w:hAnsi="Aptos" w:eastAsia="Aptos"/>
          <w:sz w:val="22"/>
          <w:szCs w:val="22"/>
        </w:rPr>
        <w:t>Completion of supervision hours and weekly supervisor visits are documented using the:</w:t>
      </w:r>
    </w:p>
    <w:p w:rsidRPr="002726AE" w:rsidR="002726AE" w:rsidP="002726AE" w:rsidRDefault="002726AE" w14:paraId="23654201" w14:textId="77777777">
      <w:pPr>
        <w:spacing w:line="252" w:lineRule="auto"/>
        <w:ind w:left="360"/>
        <w:contextualSpacing/>
        <w:rPr>
          <w:rFonts w:ascii="Aptos" w:hAnsi="Aptos" w:eastAsia="Aptos"/>
          <w:sz w:val="22"/>
          <w:szCs w:val="22"/>
        </w:rPr>
      </w:pPr>
    </w:p>
    <w:p w:rsidRPr="002726AE" w:rsidR="002726AE" w:rsidP="002726AE" w:rsidRDefault="002726AE" w14:paraId="012BE0C7" w14:textId="4E2B8E51">
      <w:pPr>
        <w:numPr>
          <w:ilvl w:val="0"/>
          <w:numId w:val="69"/>
        </w:numPr>
        <w:spacing w:line="252" w:lineRule="auto"/>
        <w:contextualSpacing/>
        <w:rPr>
          <w:rFonts w:ascii="Aptos" w:hAnsi="Aptos" w:eastAsia="Aptos"/>
          <w:sz w:val="22"/>
          <w:szCs w:val="22"/>
        </w:rPr>
      </w:pPr>
      <w:r w:rsidRPr="002726AE">
        <w:rPr>
          <w:rFonts w:ascii="Aptos" w:hAnsi="Aptos" w:eastAsia="Aptos"/>
          <w:sz w:val="22"/>
          <w:szCs w:val="22"/>
        </w:rPr>
        <w:t>Intern Support and Supervision Log</w:t>
      </w:r>
      <w:r>
        <w:rPr>
          <w:rFonts w:ascii="Aptos" w:hAnsi="Aptos" w:eastAsia="Aptos"/>
          <w:sz w:val="22"/>
          <w:szCs w:val="22"/>
        </w:rPr>
        <w:t>:</w:t>
      </w:r>
    </w:p>
    <w:p w:rsidR="711B82A7" w:rsidP="78A808DF" w:rsidRDefault="711B82A7" w14:paraId="592881F7" w14:textId="19494E71">
      <w:pPr>
        <w:spacing w:line="252" w:lineRule="auto"/>
        <w:ind w:left="360"/>
        <w:contextualSpacing/>
        <w:rPr>
          <w:rFonts w:ascii="Aptos" w:hAnsi="Aptos" w:eastAsia="Aptos"/>
          <w:sz w:val="22"/>
          <w:szCs w:val="22"/>
        </w:rPr>
      </w:pPr>
      <w:r>
        <w:rPr>
          <w:noProof/>
        </w:rPr>
        <w:drawing>
          <wp:inline distT="0" distB="0" distL="0" distR="0" wp14:anchorId="412E601F" wp14:editId="371F9134">
            <wp:extent cx="4572000" cy="3228975"/>
            <wp:effectExtent l="0" t="0" r="0" b="0"/>
            <wp:docPr id="1279026195" name="drawi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26195" name=""/>
                    <pic:cNvPicPr/>
                  </pic:nvPicPr>
                  <pic:blipFill>
                    <a:blip r:embed="rId24">
                      <a:extLst>
                        <a:ext uri="{28A0092B-C50C-407E-A947-70E740481C1C}">
                          <a14:useLocalDpi xmlns:a14="http://schemas.microsoft.com/office/drawing/2010/main" val="0"/>
                        </a:ext>
                      </a:extLst>
                    </a:blip>
                    <a:stretch>
                      <a:fillRect/>
                    </a:stretch>
                  </pic:blipFill>
                  <pic:spPr>
                    <a:xfrm>
                      <a:off x="0" y="0"/>
                      <a:ext cx="4572000" cy="3228975"/>
                    </a:xfrm>
                    <a:prstGeom prst="rect">
                      <a:avLst/>
                    </a:prstGeom>
                  </pic:spPr>
                </pic:pic>
              </a:graphicData>
            </a:graphic>
          </wp:inline>
        </w:drawing>
      </w:r>
    </w:p>
    <w:p w:rsidR="78A808DF" w:rsidP="78A808DF" w:rsidRDefault="78A808DF" w14:paraId="1341CB7F" w14:textId="2F04FE21">
      <w:pPr>
        <w:spacing w:line="252" w:lineRule="auto"/>
        <w:ind w:left="360"/>
        <w:contextualSpacing/>
        <w:rPr>
          <w:sz w:val="22"/>
          <w:szCs w:val="22"/>
        </w:rPr>
      </w:pPr>
    </w:p>
    <w:p w:rsidR="7E33B960" w:rsidP="7E33B960" w:rsidRDefault="7E33B960" w14:paraId="06FE52A4" w14:textId="2603A1CF">
      <w:pPr>
        <w:spacing w:after="0" w:line="252" w:lineRule="auto"/>
        <w:contextualSpacing/>
        <w:rPr>
          <w:sz w:val="28"/>
          <w:szCs w:val="28"/>
        </w:rPr>
      </w:pPr>
    </w:p>
    <w:p w:rsidRPr="00A96427" w:rsidR="00CE2407" w:rsidP="00B204E1" w:rsidRDefault="00CE2407" w14:paraId="06FD6950" w14:textId="69103612">
      <w:pPr>
        <w:spacing w:after="0" w:line="252" w:lineRule="auto"/>
        <w:contextualSpacing/>
        <w:rPr>
          <w:sz w:val="28"/>
          <w:szCs w:val="28"/>
        </w:rPr>
      </w:pPr>
    </w:p>
    <w:tbl>
      <w:tblPr>
        <w:tblStyle w:val="TableGrid"/>
        <w:tblpPr w:leftFromText="180" w:rightFromText="180" w:vertAnchor="text" w:horzAnchor="margin" w:tblpY="44"/>
        <w:tblW w:w="0" w:type="auto"/>
        <w:tblLook w:val="04A0" w:firstRow="1" w:lastRow="0" w:firstColumn="1" w:lastColumn="0" w:noHBand="0" w:noVBand="1"/>
      </w:tblPr>
      <w:tblGrid>
        <w:gridCol w:w="9350"/>
      </w:tblGrid>
      <w:tr w:rsidRPr="00A96427" w:rsidR="00E35A94" w:rsidTr="00E35A94" w14:paraId="7284C0C1" w14:textId="77777777">
        <w:tc>
          <w:tcPr>
            <w:tcW w:w="9350" w:type="dxa"/>
          </w:tcPr>
          <w:p w:rsidR="00E35A94" w:rsidP="00E35A94" w:rsidRDefault="00E35A94" w14:paraId="2BEACB9A" w14:textId="77777777">
            <w:pPr>
              <w:spacing w:line="252" w:lineRule="auto"/>
              <w:contextualSpacing/>
              <w:rPr>
                <w:b/>
                <w:bCs/>
                <w:sz w:val="26"/>
                <w:szCs w:val="26"/>
              </w:rPr>
            </w:pPr>
            <w:r w:rsidRPr="2E003D26">
              <w:rPr>
                <w:b/>
                <w:bCs/>
                <w:sz w:val="26"/>
                <w:szCs w:val="26"/>
              </w:rPr>
              <w:t>(6) Assignment and Authorization</w:t>
            </w:r>
          </w:p>
          <w:p w:rsidRPr="00E35A94" w:rsidR="00E35A94" w:rsidP="00E35A94" w:rsidRDefault="00E35A94" w14:paraId="6991AC7B" w14:textId="77777777">
            <w:pPr>
              <w:spacing w:line="252" w:lineRule="auto"/>
              <w:contextualSpacing/>
              <w:rPr>
                <w:i/>
                <w:iCs/>
                <w:sz w:val="20"/>
                <w:szCs w:val="20"/>
              </w:rPr>
            </w:pPr>
            <w:r w:rsidRPr="00E35A94">
              <w:rPr>
                <w:sz w:val="20"/>
                <w:szCs w:val="20"/>
              </w:rPr>
              <w:t>To receive program approval, the participating institution authorizes the candidates in an internship program to assume the functions that are authorized by the regular standard credential. Reference: Education Code Section 44454. The institution stipulates that the interns' services meet the instructional or service needs of the participating district(s).</w:t>
            </w:r>
            <w:r w:rsidRPr="00E35A94">
              <w:rPr>
                <w:sz w:val="20"/>
                <w:szCs w:val="20"/>
              </w:rPr>
              <w:br/>
            </w:r>
            <w:r w:rsidRPr="00E35A94">
              <w:rPr>
                <w:i/>
                <w:iCs/>
                <w:sz w:val="20"/>
                <w:szCs w:val="20"/>
              </w:rPr>
              <w:t>Reference: Education Code Section 44458.</w:t>
            </w:r>
          </w:p>
          <w:p w:rsidRPr="00E35A94" w:rsidR="00E35A94" w:rsidP="00E35A94" w:rsidRDefault="00E35A94" w14:paraId="1492ED36" w14:textId="77777777">
            <w:pPr>
              <w:spacing w:line="252" w:lineRule="auto"/>
              <w:ind w:left="330"/>
              <w:contextualSpacing/>
              <w:rPr>
                <w:i/>
                <w:iCs/>
                <w:sz w:val="20"/>
                <w:szCs w:val="20"/>
              </w:rPr>
            </w:pPr>
          </w:p>
          <w:p w:rsidRPr="00E35A94" w:rsidR="00E35A94" w:rsidP="00E35A94" w:rsidRDefault="00E35A94" w14:paraId="11ACE2DE" w14:textId="77777777">
            <w:pPr>
              <w:spacing w:line="252" w:lineRule="auto"/>
              <w:rPr>
                <w:i/>
                <w:iCs/>
                <w:sz w:val="20"/>
                <w:szCs w:val="20"/>
              </w:rPr>
            </w:pPr>
            <w:r w:rsidRPr="00E35A94">
              <w:rPr>
                <w:rStyle w:val="Strong"/>
                <w:i/>
                <w:iCs/>
                <w:color w:val="333333"/>
                <w:sz w:val="20"/>
                <w:szCs w:val="20"/>
              </w:rPr>
              <w:t>Evidence Required</w:t>
            </w:r>
          </w:p>
          <w:p w:rsidRPr="00A96427" w:rsidR="00E35A94" w:rsidP="00E35A94" w:rsidRDefault="00E35A94" w14:paraId="30882874" w14:textId="77777777">
            <w:pPr>
              <w:spacing w:line="252" w:lineRule="auto"/>
              <w:contextualSpacing/>
              <w:rPr>
                <w:i/>
                <w:iCs/>
              </w:rPr>
            </w:pPr>
            <w:r w:rsidRPr="00E35A94">
              <w:rPr>
                <w:i/>
                <w:iCs/>
                <w:sz w:val="20"/>
                <w:szCs w:val="20"/>
              </w:rPr>
              <w:t>Copy of MOU with district that states candidates in the internship program to assume the functions that are authorized by the regular standard credential and that the interns’ services meet the instructional or service needs of the participating district(s).</w:t>
            </w:r>
          </w:p>
        </w:tc>
      </w:tr>
    </w:tbl>
    <w:p w:rsidR="002726AE" w:rsidP="00E35A94" w:rsidRDefault="002726AE" w14:paraId="3E09A759" w14:textId="77777777">
      <w:pPr>
        <w:spacing w:line="252" w:lineRule="auto"/>
        <w:ind w:left="330"/>
        <w:contextualSpacing/>
        <w:rPr>
          <w:rFonts w:ascii="Aptos" w:hAnsi="Aptos" w:eastAsia="Aptos"/>
          <w:sz w:val="22"/>
          <w:szCs w:val="22"/>
        </w:rPr>
      </w:pPr>
    </w:p>
    <w:p w:rsidR="002726AE" w:rsidP="002726AE" w:rsidRDefault="002726AE" w14:paraId="21A9367D" w14:textId="1CA698AD">
      <w:pPr>
        <w:spacing w:line="252" w:lineRule="auto"/>
        <w:ind w:left="330"/>
        <w:contextualSpacing/>
        <w:rPr>
          <w:rFonts w:ascii="Aptos" w:hAnsi="Aptos" w:eastAsia="Aptos"/>
          <w:sz w:val="22"/>
          <w:szCs w:val="22"/>
        </w:rPr>
      </w:pPr>
      <w:r w:rsidRPr="002726AE">
        <w:rPr>
          <w:rFonts w:ascii="Aptos" w:hAnsi="Aptos" w:eastAsia="Aptos"/>
          <w:sz w:val="22"/>
          <w:szCs w:val="22"/>
        </w:rPr>
        <w:t>Personnel from each participating district authorize University of La Verne LaFetra College of Education interns to assume the functions that are authorized by the regular standard credential.</w:t>
      </w:r>
    </w:p>
    <w:p w:rsidRPr="002726AE" w:rsidR="002726AE" w:rsidP="002726AE" w:rsidRDefault="002726AE" w14:paraId="1C8FCFAB" w14:textId="77777777">
      <w:pPr>
        <w:spacing w:line="252" w:lineRule="auto"/>
        <w:ind w:left="330"/>
        <w:contextualSpacing/>
        <w:rPr>
          <w:rFonts w:ascii="Aptos" w:hAnsi="Aptos" w:eastAsia="Aptos"/>
          <w:sz w:val="22"/>
          <w:szCs w:val="22"/>
        </w:rPr>
      </w:pPr>
    </w:p>
    <w:p w:rsidRPr="002726AE" w:rsidR="002726AE" w:rsidP="002726AE" w:rsidRDefault="002726AE" w14:paraId="739C2097" w14:textId="77777777">
      <w:pPr>
        <w:spacing w:line="252" w:lineRule="auto"/>
        <w:ind w:left="330"/>
        <w:contextualSpacing/>
        <w:rPr>
          <w:rFonts w:ascii="Aptos" w:hAnsi="Aptos" w:eastAsia="Aptos"/>
          <w:sz w:val="22"/>
          <w:szCs w:val="22"/>
        </w:rPr>
      </w:pPr>
      <w:r w:rsidRPr="002726AE">
        <w:rPr>
          <w:rFonts w:ascii="Aptos" w:hAnsi="Aptos" w:eastAsia="Aptos"/>
          <w:sz w:val="22"/>
          <w:szCs w:val="22"/>
        </w:rPr>
        <w:t>This authorization is established through formal partnership agreements between the University and participating districts.</w:t>
      </w:r>
    </w:p>
    <w:p w:rsidR="002726AE" w:rsidP="002726AE" w:rsidRDefault="002726AE" w14:paraId="31F06F53" w14:textId="77777777">
      <w:pPr>
        <w:spacing w:line="252" w:lineRule="auto"/>
        <w:ind w:left="330"/>
        <w:contextualSpacing/>
        <w:rPr>
          <w:rFonts w:ascii="Aptos" w:hAnsi="Aptos" w:eastAsia="Aptos"/>
          <w:sz w:val="22"/>
          <w:szCs w:val="22"/>
        </w:rPr>
      </w:pPr>
    </w:p>
    <w:p w:rsidRPr="002726AE" w:rsidR="002726AE" w:rsidP="002726AE" w:rsidRDefault="002726AE" w14:paraId="479B3020" w14:textId="541E8566">
      <w:pPr>
        <w:spacing w:line="252" w:lineRule="auto"/>
        <w:ind w:left="330"/>
        <w:contextualSpacing/>
        <w:rPr>
          <w:rFonts w:ascii="Aptos" w:hAnsi="Aptos" w:eastAsia="Aptos"/>
          <w:sz w:val="22"/>
          <w:szCs w:val="22"/>
        </w:rPr>
      </w:pPr>
      <w:r w:rsidRPr="002726AE">
        <w:rPr>
          <w:rFonts w:ascii="Aptos" w:hAnsi="Aptos" w:eastAsia="Aptos"/>
          <w:sz w:val="22"/>
          <w:szCs w:val="22"/>
        </w:rPr>
        <w:t>Documentation verifying district authorization and assignment of interns is provided in the:</w:t>
      </w:r>
    </w:p>
    <w:p w:rsidRPr="002726AE" w:rsidR="002726AE" w:rsidP="3F2724DA" w:rsidRDefault="002726AE" w14:paraId="27920B6D" w14:textId="2272B147">
      <w:pPr>
        <w:numPr>
          <w:ilvl w:val="0"/>
          <w:numId w:val="70"/>
        </w:numPr>
        <w:spacing w:line="252" w:lineRule="auto"/>
        <w:contextualSpacing w:val="1"/>
        <w:rPr>
          <w:rFonts w:ascii="Aptos" w:hAnsi="Aptos" w:eastAsia="Aptos"/>
          <w:sz w:val="22"/>
          <w:szCs w:val="22"/>
        </w:rPr>
      </w:pPr>
      <w:hyperlink r:id="Rf5cddb37ef7842be">
        <w:r w:rsidRPr="3F2724DA" w:rsidR="51BE9F0D">
          <w:rPr>
            <w:rStyle w:val="Hyperlink"/>
            <w:rFonts w:ascii="Aptos" w:hAnsi="Aptos" w:eastAsia="Aptos"/>
            <w:sz w:val="22"/>
            <w:szCs w:val="22"/>
          </w:rPr>
          <w:t>University/District Fieldwork Agreement (MOU)</w:t>
        </w:r>
      </w:hyperlink>
      <w:r w:rsidRPr="3F2724DA" w:rsidR="0469DD97">
        <w:rPr>
          <w:rFonts w:ascii="Aptos" w:hAnsi="Aptos" w:eastAsia="Aptos"/>
          <w:sz w:val="22"/>
          <w:szCs w:val="22"/>
        </w:rPr>
        <w:t xml:space="preserve"> (page 2):</w:t>
      </w:r>
    </w:p>
    <w:p w:rsidR="0469DD97" w:rsidP="3F2724DA" w:rsidRDefault="0469DD97" w14:paraId="3B367B8E" w14:textId="726450F9">
      <w:pPr>
        <w:pStyle w:val="Normal"/>
        <w:spacing w:line="252" w:lineRule="auto"/>
        <w:ind w:left="720"/>
        <w:contextualSpacing w:val="1"/>
      </w:pPr>
      <w:r w:rsidR="0469DD97">
        <w:drawing>
          <wp:inline wp14:editId="1D3F99FF" wp14:anchorId="79A3DCF2">
            <wp:extent cx="5400675" cy="4336119"/>
            <wp:effectExtent l="0" t="0" r="0" b="0"/>
            <wp:docPr id="9118316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1831622" name="Picture 911831622"/>
                    <pic:cNvPicPr/>
                  </pic:nvPicPr>
                  <pic:blipFill>
                    <a:blip xmlns:r="http://schemas.openxmlformats.org/officeDocument/2006/relationships" r:embed="rId1475792943">
                      <a:extLst>
                        <a:ext uri="{28A0092B-C50C-407E-A947-70E740481C1C}">
                          <a14:useLocalDpi xmlns:a14="http://schemas.microsoft.com/office/drawing/2010/main"/>
                        </a:ext>
                      </a:extLst>
                    </a:blip>
                    <a:stretch>
                      <a:fillRect/>
                    </a:stretch>
                  </pic:blipFill>
                  <pic:spPr>
                    <a:xfrm rot="0">
                      <a:off x="0" y="0"/>
                      <a:ext cx="5400675" cy="4336119"/>
                    </a:xfrm>
                    <a:prstGeom prst="rect">
                      <a:avLst/>
                    </a:prstGeom>
                  </pic:spPr>
                </pic:pic>
              </a:graphicData>
            </a:graphic>
          </wp:inline>
        </w:drawing>
      </w:r>
    </w:p>
    <w:p w:rsidR="002726AE" w:rsidP="002726AE" w:rsidRDefault="002726AE" w14:paraId="3B436158" w14:textId="77777777">
      <w:pPr>
        <w:spacing w:line="252" w:lineRule="auto"/>
        <w:ind w:left="330"/>
        <w:contextualSpacing/>
        <w:rPr>
          <w:rFonts w:ascii="Aptos" w:hAnsi="Aptos" w:eastAsia="Aptos"/>
          <w:sz w:val="22"/>
          <w:szCs w:val="22"/>
        </w:rPr>
      </w:pPr>
    </w:p>
    <w:p w:rsidRPr="002726AE" w:rsidR="002726AE" w:rsidP="002726AE" w:rsidRDefault="002726AE" w14:paraId="28CD193C" w14:textId="6FEB91C0">
      <w:pPr>
        <w:spacing w:line="252" w:lineRule="auto"/>
        <w:ind w:left="330"/>
        <w:contextualSpacing/>
        <w:rPr>
          <w:rFonts w:ascii="Aptos" w:hAnsi="Aptos" w:eastAsia="Aptos"/>
          <w:sz w:val="22"/>
          <w:szCs w:val="22"/>
        </w:rPr>
      </w:pPr>
      <w:r w:rsidRPr="002726AE">
        <w:rPr>
          <w:rFonts w:ascii="Aptos" w:hAnsi="Aptos" w:eastAsia="Aptos"/>
          <w:sz w:val="22"/>
          <w:szCs w:val="22"/>
        </w:rPr>
        <w:t>These agreements confirm that intern assignments meet the instructional needs of participating districts and that interns are authorized to perform the duties associated with the appropriate teaching credential while participating in the internship program.</w:t>
      </w:r>
    </w:p>
    <w:p w:rsidRPr="002726AE" w:rsidR="2E003D26" w:rsidP="00E35A94" w:rsidRDefault="2E003D26" w14:paraId="51207142" w14:textId="5496362D">
      <w:pPr>
        <w:spacing w:line="252" w:lineRule="auto"/>
        <w:ind w:left="330"/>
        <w:contextualSpacing/>
        <w:rPr>
          <w:rFonts w:ascii="Aptos" w:hAnsi="Aptos" w:eastAsia="Aptos"/>
          <w:sz w:val="22"/>
          <w:szCs w:val="22"/>
        </w:rPr>
      </w:pPr>
    </w:p>
    <w:p w:rsidRPr="00A96427" w:rsidR="00CE2407" w:rsidP="00B204E1" w:rsidRDefault="00CE2407" w14:paraId="7D2D410C" w14:textId="29013B29">
      <w:pPr>
        <w:spacing w:after="0" w:line="252" w:lineRule="auto"/>
        <w:contextualSpacing/>
        <w:rPr>
          <w:sz w:val="28"/>
          <w:szCs w:val="28"/>
        </w:rPr>
      </w:pPr>
    </w:p>
    <w:tbl>
      <w:tblPr>
        <w:tblStyle w:val="TableGrid"/>
        <w:tblW w:w="0" w:type="auto"/>
        <w:tblLook w:val="04A0" w:firstRow="1" w:lastRow="0" w:firstColumn="1" w:lastColumn="0" w:noHBand="0" w:noVBand="1"/>
      </w:tblPr>
      <w:tblGrid>
        <w:gridCol w:w="9350"/>
      </w:tblGrid>
      <w:tr w:rsidRPr="00A96427" w:rsidR="00E35A94" w:rsidTr="006B040B" w14:paraId="48C1E719" w14:textId="77777777">
        <w:tc>
          <w:tcPr>
            <w:tcW w:w="9350" w:type="dxa"/>
          </w:tcPr>
          <w:p w:rsidR="00E35A94" w:rsidP="00E35A94" w:rsidRDefault="00E35A94" w14:paraId="6C608ED4" w14:textId="77777777">
            <w:pPr>
              <w:spacing w:line="252" w:lineRule="auto"/>
              <w:contextualSpacing/>
              <w:rPr>
                <w:b/>
                <w:bCs/>
                <w:sz w:val="26"/>
                <w:szCs w:val="26"/>
              </w:rPr>
            </w:pPr>
            <w:r w:rsidRPr="2E003D26">
              <w:rPr>
                <w:b/>
                <w:bCs/>
                <w:sz w:val="26"/>
                <w:szCs w:val="26"/>
              </w:rPr>
              <w:t>(7) Participating Districts</w:t>
            </w:r>
          </w:p>
          <w:p w:rsidRPr="00E35A94" w:rsidR="00E35A94" w:rsidP="00E35A94" w:rsidRDefault="00E35A94" w14:paraId="4F5440D8" w14:textId="77777777">
            <w:pPr>
              <w:spacing w:line="252" w:lineRule="auto"/>
              <w:contextualSpacing/>
              <w:rPr>
                <w:i/>
                <w:iCs/>
                <w:sz w:val="20"/>
                <w:szCs w:val="20"/>
              </w:rPr>
            </w:pPr>
            <w:r w:rsidRPr="00E35A94">
              <w:rPr>
                <w:sz w:val="20"/>
                <w:szCs w:val="20"/>
              </w:rPr>
              <w:t>Participating districts are public school districts or county offices of education. Submissions for approval must identify the specific districts involved and the specific credential(s) involved.</w:t>
            </w:r>
            <w:r w:rsidRPr="00E35A94">
              <w:rPr>
                <w:sz w:val="20"/>
                <w:szCs w:val="20"/>
              </w:rPr>
              <w:br/>
            </w:r>
            <w:r w:rsidRPr="00E35A94">
              <w:rPr>
                <w:i/>
                <w:iCs/>
                <w:sz w:val="20"/>
                <w:szCs w:val="20"/>
              </w:rPr>
              <w:t>Reference: Education Code Sections 44321 and 44452.</w:t>
            </w:r>
          </w:p>
          <w:p w:rsidRPr="00E35A94" w:rsidR="00E35A94" w:rsidP="00E35A94" w:rsidRDefault="00E35A94" w14:paraId="6E48729C" w14:textId="77777777">
            <w:pPr>
              <w:spacing w:line="252" w:lineRule="auto"/>
              <w:ind w:left="330"/>
              <w:contextualSpacing/>
              <w:rPr>
                <w:i/>
                <w:iCs/>
                <w:sz w:val="20"/>
                <w:szCs w:val="20"/>
              </w:rPr>
            </w:pPr>
          </w:p>
          <w:p w:rsidRPr="00E35A94" w:rsidR="00E35A94" w:rsidP="006B040B" w:rsidRDefault="00E35A94" w14:paraId="2ECFF780" w14:textId="77777777">
            <w:pPr>
              <w:spacing w:line="252" w:lineRule="auto"/>
              <w:rPr>
                <w:i/>
                <w:iCs/>
                <w:sz w:val="20"/>
                <w:szCs w:val="20"/>
              </w:rPr>
            </w:pPr>
            <w:r w:rsidRPr="00E35A94">
              <w:rPr>
                <w:rStyle w:val="Strong"/>
                <w:i/>
                <w:iCs/>
                <w:color w:val="333333"/>
                <w:sz w:val="20"/>
                <w:szCs w:val="20"/>
              </w:rPr>
              <w:t>Evidence Required</w:t>
            </w:r>
          </w:p>
          <w:p w:rsidRPr="00A96427" w:rsidR="00E35A94" w:rsidP="006B040B" w:rsidRDefault="00E35A94" w14:paraId="7B56B746" w14:textId="77777777">
            <w:pPr>
              <w:spacing w:line="252" w:lineRule="auto"/>
              <w:contextualSpacing/>
              <w:rPr>
                <w:i/>
                <w:iCs/>
                <w:sz w:val="28"/>
                <w:szCs w:val="28"/>
              </w:rPr>
            </w:pPr>
            <w:r w:rsidRPr="00E35A94">
              <w:rPr>
                <w:i/>
                <w:iCs/>
                <w:sz w:val="20"/>
                <w:szCs w:val="20"/>
              </w:rPr>
              <w:t>Provide a list of the school districts or county offices of education in which interns serve.</w:t>
            </w:r>
          </w:p>
        </w:tc>
      </w:tr>
    </w:tbl>
    <w:p w:rsidRPr="00996319" w:rsidR="00996319" w:rsidP="00996319" w:rsidRDefault="00E35A94" w14:paraId="3F8AC9E9" w14:textId="45499AAD">
      <w:pPr>
        <w:spacing w:line="252" w:lineRule="auto"/>
        <w:contextualSpacing/>
        <w:rPr>
          <w:i/>
          <w:iCs/>
          <w:sz w:val="22"/>
          <w:szCs w:val="22"/>
        </w:rPr>
      </w:pPr>
      <w:r w:rsidRPr="2E003D26">
        <w:rPr>
          <w:b/>
          <w:bCs/>
          <w:sz w:val="26"/>
          <w:szCs w:val="26"/>
        </w:rPr>
        <w:t xml:space="preserve"> </w:t>
      </w:r>
    </w:p>
    <w:p w:rsidR="00996319" w:rsidP="00996319" w:rsidRDefault="00996319" w14:paraId="3262499D" w14:textId="77777777">
      <w:pPr>
        <w:spacing w:line="252" w:lineRule="auto"/>
        <w:ind w:left="330"/>
        <w:contextualSpacing/>
        <w:rPr>
          <w:rFonts w:ascii="Aptos" w:hAnsi="Aptos" w:eastAsia="Aptos"/>
          <w:sz w:val="22"/>
          <w:szCs w:val="22"/>
        </w:rPr>
      </w:pPr>
      <w:r w:rsidRPr="00996319">
        <w:rPr>
          <w:rFonts w:ascii="Aptos" w:hAnsi="Aptos" w:eastAsia="Aptos"/>
          <w:sz w:val="22"/>
          <w:szCs w:val="22"/>
        </w:rPr>
        <w:t>The University of La Verne LaFetra College of Education places interns only in public school districts, county offices of education, charter schools, or officially designated non-public schools that serve students with disabilities.</w:t>
      </w:r>
    </w:p>
    <w:p w:rsidRPr="00996319" w:rsidR="00996319" w:rsidP="00996319" w:rsidRDefault="00996319" w14:paraId="787923BF" w14:textId="77777777">
      <w:pPr>
        <w:spacing w:line="252" w:lineRule="auto"/>
        <w:ind w:left="330"/>
        <w:contextualSpacing/>
        <w:rPr>
          <w:rFonts w:ascii="Aptos" w:hAnsi="Aptos" w:eastAsia="Aptos"/>
          <w:sz w:val="22"/>
          <w:szCs w:val="22"/>
        </w:rPr>
      </w:pPr>
    </w:p>
    <w:p w:rsidRPr="00996319" w:rsidR="00996319" w:rsidP="00996319" w:rsidRDefault="00996319" w14:paraId="7FAEC833" w14:textId="77777777">
      <w:pPr>
        <w:spacing w:line="252" w:lineRule="auto"/>
        <w:ind w:left="330"/>
        <w:contextualSpacing/>
        <w:rPr>
          <w:rFonts w:ascii="Aptos" w:hAnsi="Aptos" w:eastAsia="Aptos"/>
          <w:sz w:val="22"/>
          <w:szCs w:val="22"/>
        </w:rPr>
      </w:pPr>
      <w:r w:rsidRPr="00996319">
        <w:rPr>
          <w:rFonts w:ascii="Aptos" w:hAnsi="Aptos" w:eastAsia="Aptos"/>
          <w:sz w:val="22"/>
          <w:szCs w:val="22"/>
        </w:rPr>
        <w:t>A list of participating districts and partnering agencies is maintained by the University and documented in the following resource:</w:t>
      </w:r>
    </w:p>
    <w:p w:rsidRPr="00996319" w:rsidR="00996319" w:rsidP="3F2724DA" w:rsidRDefault="00996319" w14:paraId="6F434742" w14:textId="51702EFB">
      <w:pPr>
        <w:numPr>
          <w:ilvl w:val="0"/>
          <w:numId w:val="71"/>
        </w:numPr>
        <w:spacing w:line="252" w:lineRule="auto"/>
        <w:contextualSpacing w:val="1"/>
        <w:rPr>
          <w:rFonts w:ascii="Aptos" w:hAnsi="Aptos" w:eastAsia="Aptos"/>
          <w:sz w:val="22"/>
          <w:szCs w:val="22"/>
        </w:rPr>
      </w:pPr>
      <w:r w:rsidRPr="00996319">
        <w:rPr>
          <w:rFonts w:ascii="Aptos" w:hAnsi="Aptos" w:eastAsia="Aptos"/>
          <w:sz w:val="22"/>
          <w:szCs w:val="22"/>
          <w:highlight w:val="cyan"/>
        </w:rPr>
        <w:fldChar w:fldCharType="begin"/>
      </w:r>
      <w:r w:rsidRPr="00996319">
        <w:rPr>
          <w:rFonts w:ascii="Aptos" w:hAnsi="Aptos" w:eastAsia="Aptos"/>
          <w:sz w:val="22"/>
          <w:szCs w:val="22"/>
          <w:highlight w:val="cyan"/>
        </w:rPr>
        <w:instrText>HYPERLINK "https://education.laverne.edu/accreditation/wp-content/uploads/sites/2/2026/03/3.19.26-Contracts-with-Districts.pdf" </w:instrText>
      </w:r>
      <w:r w:rsidRPr="00996319">
        <w:rPr>
          <w:rFonts w:ascii="Aptos" w:hAnsi="Aptos" w:eastAsia="Aptos"/>
          <w:sz w:val="22"/>
          <w:szCs w:val="22"/>
          <w:highlight w:val="cyan"/>
        </w:rPr>
      </w:r>
      <w:r w:rsidRPr="00996319">
        <w:rPr>
          <w:rFonts w:ascii="Aptos" w:hAnsi="Aptos" w:eastAsia="Aptos"/>
          <w:sz w:val="22"/>
          <w:szCs w:val="22"/>
          <w:highlight w:val="cyan"/>
        </w:rPr>
        <w:fldChar w:fldCharType="separate"/>
      </w:r>
      <w:r w:rsidRPr="3F2724DA" w:rsidR="753F1150">
        <w:rPr>
          <w:rStyle w:val="Hyperlink"/>
          <w:rFonts w:ascii="Aptos" w:hAnsi="Aptos" w:eastAsia="Aptos"/>
          <w:sz w:val="22"/>
          <w:szCs w:val="22"/>
        </w:rPr>
        <w:t>Agreements With Districts</w:t>
      </w:r>
      <w:r w:rsidRPr="00996319">
        <w:rPr>
          <w:rFonts w:ascii="Aptos" w:hAnsi="Aptos" w:eastAsia="Aptos"/>
          <w:sz w:val="22"/>
          <w:szCs w:val="22"/>
          <w:highlight w:val="cyan"/>
        </w:rPr>
        <w:fldChar w:fldCharType="end"/>
      </w:r>
    </w:p>
    <w:p w:rsidR="00996319" w:rsidP="00996319" w:rsidRDefault="00996319" w14:paraId="49095973" w14:textId="77777777">
      <w:pPr>
        <w:spacing w:line="252" w:lineRule="auto"/>
        <w:ind w:left="330"/>
        <w:contextualSpacing/>
        <w:rPr>
          <w:rFonts w:ascii="Aptos" w:hAnsi="Aptos" w:eastAsia="Aptos"/>
          <w:sz w:val="22"/>
          <w:szCs w:val="22"/>
        </w:rPr>
      </w:pPr>
    </w:p>
    <w:p w:rsidRPr="00996319" w:rsidR="00996319" w:rsidP="00996319" w:rsidRDefault="00996319" w14:paraId="03119D0D" w14:textId="5A5D516B">
      <w:pPr>
        <w:spacing w:line="252" w:lineRule="auto"/>
        <w:ind w:left="330"/>
        <w:contextualSpacing/>
        <w:rPr>
          <w:rFonts w:ascii="Aptos" w:hAnsi="Aptos" w:eastAsia="Aptos"/>
          <w:sz w:val="22"/>
          <w:szCs w:val="22"/>
        </w:rPr>
      </w:pPr>
      <w:r w:rsidRPr="3F2724DA" w:rsidR="753F1150">
        <w:rPr>
          <w:rFonts w:ascii="Aptos" w:hAnsi="Aptos" w:eastAsia="Aptos"/>
          <w:sz w:val="22"/>
          <w:szCs w:val="22"/>
        </w:rPr>
        <w:t>Intern placement requirements and district partnership expectations are further documented in:</w:t>
      </w:r>
    </w:p>
    <w:p w:rsidR="7185008A" w:rsidP="3F2724DA" w:rsidRDefault="7185008A" w14:paraId="6D8ED5D5" w14:textId="42A7DB50">
      <w:pPr>
        <w:numPr>
          <w:ilvl w:val="0"/>
          <w:numId w:val="72"/>
        </w:numPr>
        <w:spacing w:line="252" w:lineRule="auto"/>
        <w:contextualSpacing w:val="1"/>
        <w:rPr>
          <w:sz w:val="24"/>
          <w:szCs w:val="24"/>
        </w:rPr>
      </w:pPr>
      <w:r w:rsidRPr="3F2724DA" w:rsidR="7185008A">
        <w:rPr>
          <w:sz w:val="20"/>
          <w:szCs w:val="20"/>
        </w:rPr>
        <w:t>Intern Teaching Website:</w:t>
      </w:r>
      <w:r w:rsidR="7185008A">
        <w:drawing>
          <wp:inline wp14:editId="43789FCF" wp14:anchorId="1583CF0F">
            <wp:extent cx="5715000" cy="1529495"/>
            <wp:effectExtent l="0" t="0" r="0" b="0"/>
            <wp:docPr id="9044771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53191879" name="Picture 953191879"/>
                    <pic:cNvPicPr/>
                  </pic:nvPicPr>
                  <pic:blipFill>
                    <a:blip xmlns:r="http://schemas.openxmlformats.org/officeDocument/2006/relationships" r:embed="rId1504334286">
                      <a:extLst>
                        <a:ext uri="{28A0092B-C50C-407E-A947-70E740481C1C}">
                          <a14:useLocalDpi xmlns:a14="http://schemas.microsoft.com/office/drawing/2010/main"/>
                        </a:ext>
                      </a:extLst>
                    </a:blip>
                    <a:stretch>
                      <a:fillRect/>
                    </a:stretch>
                  </pic:blipFill>
                  <pic:spPr>
                    <a:xfrm rot="0">
                      <a:off x="0" y="0"/>
                      <a:ext cx="5715000" cy="1529495"/>
                    </a:xfrm>
                    <a:prstGeom prst="rect">
                      <a:avLst/>
                    </a:prstGeom>
                  </pic:spPr>
                </pic:pic>
              </a:graphicData>
            </a:graphic>
          </wp:inline>
        </w:drawing>
      </w:r>
    </w:p>
    <w:p w:rsidRPr="00996319" w:rsidR="00996319" w:rsidP="3F2724DA" w:rsidRDefault="00996319" w14:paraId="27D0D453" w14:textId="1B24073F">
      <w:pPr>
        <w:numPr>
          <w:ilvl w:val="0"/>
          <w:numId w:val="72"/>
        </w:numPr>
        <w:spacing w:line="252" w:lineRule="auto"/>
        <w:contextualSpacing w:val="1"/>
        <w:rPr>
          <w:rFonts w:ascii="Aptos" w:hAnsi="Aptos" w:eastAsia="Aptos"/>
          <w:sz w:val="22"/>
          <w:szCs w:val="22"/>
        </w:rPr>
      </w:pPr>
      <w:hyperlink r:id="R51a7148770594afa">
        <w:r w:rsidRPr="3F2724DA" w:rsidR="753F1150">
          <w:rPr>
            <w:rStyle w:val="Hyperlink"/>
            <w:rFonts w:ascii="Aptos" w:hAnsi="Aptos" w:eastAsia="Aptos"/>
            <w:sz w:val="22"/>
            <w:szCs w:val="22"/>
          </w:rPr>
          <w:t>Internship Application</w:t>
        </w:r>
      </w:hyperlink>
    </w:p>
    <w:p w:rsidR="00996319" w:rsidP="00996319" w:rsidRDefault="00996319" w14:paraId="14894690" w14:textId="77777777">
      <w:pPr>
        <w:spacing w:line="252" w:lineRule="auto"/>
        <w:ind w:left="330"/>
        <w:contextualSpacing/>
        <w:rPr>
          <w:rFonts w:ascii="Aptos" w:hAnsi="Aptos" w:eastAsia="Aptos"/>
          <w:sz w:val="22"/>
          <w:szCs w:val="22"/>
        </w:rPr>
      </w:pPr>
    </w:p>
    <w:p w:rsidR="00996319" w:rsidP="00996319" w:rsidRDefault="00996319" w14:paraId="61BADD5D" w14:textId="4D8F9CB4">
      <w:pPr>
        <w:spacing w:line="252" w:lineRule="auto"/>
        <w:ind w:left="360"/>
        <w:contextualSpacing/>
        <w:rPr>
          <w:rFonts w:ascii="Aptos" w:hAnsi="Aptos" w:eastAsia="Aptos"/>
          <w:sz w:val="22"/>
          <w:szCs w:val="22"/>
        </w:rPr>
      </w:pPr>
      <w:r w:rsidR="753F1150">
        <w:drawing>
          <wp:inline wp14:editId="3F5481D8" wp14:anchorId="197B7E55">
            <wp:extent cx="5598973" cy="1044934"/>
            <wp:effectExtent l="0" t="0" r="0" b="0"/>
            <wp:docPr id="745469728" name="Picture 1" descr="A close-up of a website&#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5469728" name="Picture 1" descr="A close-up of a website&#10;&#10;AI-generated content may be incorrect."/>
                    <pic:cNvPicPr/>
                  </pic:nvPicPr>
                  <pic:blipFill>
                    <a:blip xmlns:r="http://schemas.openxmlformats.org/officeDocument/2006/relationships" r:embed="rId28"/>
                    <a:stretch>
                      <a:fillRect/>
                    </a:stretch>
                  </pic:blipFill>
                  <pic:spPr>
                    <a:xfrm rot="0">
                      <a:off x="0" y="0"/>
                      <a:ext cx="5598973" cy="1044934"/>
                    </a:xfrm>
                    <a:prstGeom prst="rect">
                      <a:avLst/>
                    </a:prstGeom>
                  </pic:spPr>
                </pic:pic>
              </a:graphicData>
            </a:graphic>
          </wp:inline>
        </w:drawing>
      </w:r>
    </w:p>
    <w:p w:rsidR="00996319" w:rsidP="00996319" w:rsidRDefault="00996319" w14:paraId="5BADD270" w14:textId="77777777">
      <w:pPr>
        <w:spacing w:line="252" w:lineRule="auto"/>
        <w:ind w:left="330"/>
        <w:contextualSpacing/>
        <w:rPr>
          <w:rFonts w:ascii="Aptos" w:hAnsi="Aptos" w:eastAsia="Aptos"/>
          <w:sz w:val="22"/>
          <w:szCs w:val="22"/>
        </w:rPr>
      </w:pPr>
    </w:p>
    <w:p w:rsidRPr="00996319" w:rsidR="00996319" w:rsidP="00996319" w:rsidRDefault="00996319" w14:paraId="116E4753" w14:textId="4B0A0D52">
      <w:pPr>
        <w:spacing w:line="252" w:lineRule="auto"/>
        <w:ind w:left="330"/>
        <w:contextualSpacing/>
        <w:rPr>
          <w:rFonts w:ascii="Aptos" w:hAnsi="Aptos" w:eastAsia="Aptos"/>
          <w:sz w:val="22"/>
          <w:szCs w:val="22"/>
        </w:rPr>
      </w:pPr>
      <w:r w:rsidRPr="00996319">
        <w:rPr>
          <w:rFonts w:ascii="Aptos" w:hAnsi="Aptos" w:eastAsia="Aptos"/>
          <w:sz w:val="22"/>
          <w:szCs w:val="22"/>
        </w:rPr>
        <w:t>These materials outline the requirements for district participation, including school-site support provider qualifications and district agreement to the internship program requirements.</w:t>
      </w:r>
    </w:p>
    <w:p w:rsidRPr="00996319" w:rsidR="00996319" w:rsidP="00996319" w:rsidRDefault="00996319" w14:paraId="2A26D342" w14:textId="77777777">
      <w:pPr>
        <w:spacing w:line="252" w:lineRule="auto"/>
        <w:ind w:left="330"/>
        <w:contextualSpacing/>
        <w:rPr>
          <w:rFonts w:ascii="Aptos" w:hAnsi="Aptos" w:eastAsia="Aptos"/>
          <w:i/>
          <w:iCs/>
          <w:sz w:val="22"/>
          <w:szCs w:val="22"/>
        </w:rPr>
      </w:pPr>
    </w:p>
    <w:p w:rsidR="2E90A2B2" w:rsidP="78A808DF" w:rsidRDefault="2E90A2B2" w14:paraId="28B3A05E" w14:textId="379F8890">
      <w:pPr>
        <w:spacing w:line="252" w:lineRule="auto"/>
        <w:ind w:left="330"/>
        <w:contextualSpacing/>
        <w:rPr>
          <w:rFonts w:ascii="Aptos" w:hAnsi="Aptos" w:eastAsia="Aptos"/>
          <w:i/>
          <w:iCs/>
          <w:sz w:val="22"/>
          <w:szCs w:val="22"/>
        </w:rPr>
      </w:pPr>
    </w:p>
    <w:tbl>
      <w:tblPr>
        <w:tblStyle w:val="TableGrid"/>
        <w:tblW w:w="0" w:type="auto"/>
        <w:tblLook w:val="04A0" w:firstRow="1" w:lastRow="0" w:firstColumn="1" w:lastColumn="0" w:noHBand="0" w:noVBand="1"/>
      </w:tblPr>
      <w:tblGrid>
        <w:gridCol w:w="9350"/>
      </w:tblGrid>
      <w:tr w:rsidRPr="00A96427" w:rsidR="00E35A94" w:rsidTr="006B040B" w14:paraId="24FB4F34" w14:textId="77777777">
        <w:tc>
          <w:tcPr>
            <w:tcW w:w="9350" w:type="dxa"/>
          </w:tcPr>
          <w:p w:rsidR="00E35A94" w:rsidP="00E35A94" w:rsidRDefault="00E35A94" w14:paraId="03A80ED6" w14:textId="77777777">
            <w:pPr>
              <w:spacing w:line="252" w:lineRule="auto"/>
              <w:contextualSpacing/>
              <w:rPr>
                <w:b/>
                <w:bCs/>
                <w:sz w:val="26"/>
                <w:szCs w:val="26"/>
              </w:rPr>
            </w:pPr>
            <w:r w:rsidRPr="2E003D26">
              <w:rPr>
                <w:b/>
                <w:bCs/>
                <w:sz w:val="26"/>
                <w:szCs w:val="26"/>
              </w:rPr>
              <w:t>(8) Early Program Completion Option</w:t>
            </w:r>
          </w:p>
          <w:p w:rsidRPr="00E35A94" w:rsidR="00E35A94" w:rsidP="00E35A94" w:rsidRDefault="00E35A94" w14:paraId="614DE448" w14:textId="77777777">
            <w:pPr>
              <w:spacing w:line="252" w:lineRule="auto"/>
              <w:contextualSpacing/>
              <w:rPr>
                <w:sz w:val="20"/>
                <w:szCs w:val="20"/>
              </w:rPr>
            </w:pPr>
            <w:r w:rsidRPr="00E35A94">
              <w:rPr>
                <w:sz w:val="20"/>
                <w:szCs w:val="20"/>
              </w:rPr>
              <w:t xml:space="preserve">Each intern program must make available to candidates who qualify for the option the opportunity to choose an early program completion option, culminating in a </w:t>
            </w:r>
            <w:proofErr w:type="gramStart"/>
            <w:r w:rsidRPr="00E35A94">
              <w:rPr>
                <w:sz w:val="20"/>
                <w:szCs w:val="20"/>
              </w:rPr>
              <w:t>five year</w:t>
            </w:r>
            <w:proofErr w:type="gramEnd"/>
            <w:r w:rsidRPr="00E35A94">
              <w:rPr>
                <w:sz w:val="20"/>
                <w:szCs w:val="20"/>
              </w:rPr>
              <w:t xml:space="preserve"> preliminary teaching credential. This option must be made available to interns who meet the following requirements:</w:t>
            </w:r>
          </w:p>
          <w:p w:rsidRPr="00E35A94" w:rsidR="00E35A94" w:rsidP="00E35A94" w:rsidRDefault="00E35A94" w14:paraId="043B955F" w14:textId="77777777">
            <w:pPr>
              <w:numPr>
                <w:ilvl w:val="0"/>
                <w:numId w:val="44"/>
              </w:numPr>
              <w:spacing w:line="252" w:lineRule="auto"/>
              <w:contextualSpacing/>
              <w:rPr>
                <w:sz w:val="20"/>
                <w:szCs w:val="20"/>
              </w:rPr>
            </w:pPr>
            <w:r w:rsidRPr="00E35A94">
              <w:rPr>
                <w:sz w:val="20"/>
                <w:szCs w:val="20"/>
              </w:rPr>
              <w:t xml:space="preserve">Pass a written assessment adopted by the commission that assesses knowledge of teaching foundations as well as </w:t>
            </w:r>
            <w:proofErr w:type="gramStart"/>
            <w:r w:rsidRPr="00E35A94">
              <w:rPr>
                <w:sz w:val="20"/>
                <w:szCs w:val="20"/>
              </w:rPr>
              <w:t>all of</w:t>
            </w:r>
            <w:proofErr w:type="gramEnd"/>
            <w:r w:rsidRPr="00E35A94">
              <w:rPr>
                <w:sz w:val="20"/>
                <w:szCs w:val="20"/>
              </w:rPr>
              <w:t xml:space="preserve"> the following:</w:t>
            </w:r>
          </w:p>
          <w:p w:rsidRPr="00E35A94" w:rsidR="00E35A94" w:rsidP="00E35A94" w:rsidRDefault="00E35A94" w14:paraId="7CDE109C" w14:textId="77777777">
            <w:pPr>
              <w:numPr>
                <w:ilvl w:val="1"/>
                <w:numId w:val="44"/>
              </w:numPr>
              <w:spacing w:line="252" w:lineRule="auto"/>
              <w:contextualSpacing/>
              <w:rPr>
                <w:sz w:val="20"/>
                <w:szCs w:val="20"/>
              </w:rPr>
            </w:pPr>
            <w:r w:rsidRPr="00E35A94">
              <w:rPr>
                <w:sz w:val="20"/>
                <w:szCs w:val="20"/>
              </w:rPr>
              <w:t>Human development as it relates to teaching and learning aligned with the state content and performance standards for K-12 students</w:t>
            </w:r>
          </w:p>
          <w:p w:rsidRPr="00E35A94" w:rsidR="00E35A94" w:rsidP="00E35A94" w:rsidRDefault="00E35A94" w14:paraId="6E302C3A" w14:textId="77777777">
            <w:pPr>
              <w:numPr>
                <w:ilvl w:val="1"/>
                <w:numId w:val="44"/>
              </w:numPr>
              <w:spacing w:line="252" w:lineRule="auto"/>
              <w:contextualSpacing/>
              <w:rPr>
                <w:sz w:val="20"/>
                <w:szCs w:val="20"/>
              </w:rPr>
            </w:pPr>
            <w:r w:rsidRPr="00E35A94">
              <w:rPr>
                <w:sz w:val="20"/>
                <w:szCs w:val="20"/>
              </w:rPr>
              <w:t>Techniques to address learning differences, including working with students with special needs</w:t>
            </w:r>
          </w:p>
          <w:p w:rsidRPr="00E35A94" w:rsidR="00E35A94" w:rsidP="00E35A94" w:rsidRDefault="00E35A94" w14:paraId="491D9B24" w14:textId="77777777">
            <w:pPr>
              <w:numPr>
                <w:ilvl w:val="1"/>
                <w:numId w:val="44"/>
              </w:numPr>
              <w:spacing w:line="252" w:lineRule="auto"/>
              <w:contextualSpacing/>
              <w:rPr>
                <w:sz w:val="20"/>
                <w:szCs w:val="20"/>
              </w:rPr>
            </w:pPr>
            <w:r w:rsidRPr="00E35A94">
              <w:rPr>
                <w:sz w:val="20"/>
                <w:szCs w:val="20"/>
              </w:rPr>
              <w:t>Techniques to address working with English learners to provide access to the curriculum</w:t>
            </w:r>
          </w:p>
          <w:p w:rsidRPr="00E35A94" w:rsidR="00E35A94" w:rsidP="00E35A94" w:rsidRDefault="00E35A94" w14:paraId="0FD5877A" w14:textId="77777777">
            <w:pPr>
              <w:numPr>
                <w:ilvl w:val="1"/>
                <w:numId w:val="44"/>
              </w:numPr>
              <w:spacing w:line="252" w:lineRule="auto"/>
              <w:contextualSpacing/>
              <w:rPr>
                <w:sz w:val="20"/>
                <w:szCs w:val="20"/>
              </w:rPr>
            </w:pPr>
            <w:r w:rsidRPr="00E35A94">
              <w:rPr>
                <w:sz w:val="20"/>
                <w:szCs w:val="20"/>
              </w:rPr>
              <w:t>Reading instruction in accordance with state standards</w:t>
            </w:r>
          </w:p>
          <w:p w:rsidRPr="00E35A94" w:rsidR="00E35A94" w:rsidP="00E35A94" w:rsidRDefault="00E35A94" w14:paraId="0DBB0D2B" w14:textId="77777777">
            <w:pPr>
              <w:numPr>
                <w:ilvl w:val="1"/>
                <w:numId w:val="44"/>
              </w:numPr>
              <w:spacing w:line="252" w:lineRule="auto"/>
              <w:contextualSpacing/>
              <w:rPr>
                <w:sz w:val="20"/>
                <w:szCs w:val="20"/>
              </w:rPr>
            </w:pPr>
            <w:r w:rsidRPr="00E35A94">
              <w:rPr>
                <w:sz w:val="20"/>
                <w:szCs w:val="20"/>
              </w:rPr>
              <w:t>Assessment of student progress based on the state content and performance standards</w:t>
            </w:r>
          </w:p>
          <w:p w:rsidRPr="00E35A94" w:rsidR="00E35A94" w:rsidP="00E35A94" w:rsidRDefault="00E35A94" w14:paraId="5BF4E6CA" w14:textId="77777777">
            <w:pPr>
              <w:numPr>
                <w:ilvl w:val="1"/>
                <w:numId w:val="44"/>
              </w:numPr>
              <w:spacing w:line="252" w:lineRule="auto"/>
              <w:contextualSpacing/>
              <w:rPr>
                <w:sz w:val="20"/>
                <w:szCs w:val="20"/>
              </w:rPr>
            </w:pPr>
            <w:r w:rsidRPr="00E35A94">
              <w:rPr>
                <w:sz w:val="20"/>
                <w:szCs w:val="20"/>
              </w:rPr>
              <w:t>Classroom management techniques</w:t>
            </w:r>
          </w:p>
          <w:p w:rsidRPr="00E35A94" w:rsidR="00E35A94" w:rsidP="00E35A94" w:rsidRDefault="00E35A94" w14:paraId="5D46A7C0" w14:textId="77777777">
            <w:pPr>
              <w:numPr>
                <w:ilvl w:val="1"/>
                <w:numId w:val="44"/>
              </w:numPr>
              <w:spacing w:line="252" w:lineRule="auto"/>
              <w:contextualSpacing/>
              <w:rPr>
                <w:sz w:val="20"/>
                <w:szCs w:val="20"/>
              </w:rPr>
            </w:pPr>
            <w:r w:rsidRPr="00E35A94">
              <w:rPr>
                <w:sz w:val="20"/>
                <w:szCs w:val="20"/>
              </w:rPr>
              <w:t>Methods of teaching the subject fields</w:t>
            </w:r>
          </w:p>
          <w:p w:rsidRPr="00E35A94" w:rsidR="00E35A94" w:rsidP="00E35A94" w:rsidRDefault="00E35A94" w14:paraId="7A9E5ED1" w14:textId="77777777">
            <w:pPr>
              <w:numPr>
                <w:ilvl w:val="0"/>
                <w:numId w:val="44"/>
              </w:numPr>
              <w:spacing w:line="252" w:lineRule="auto"/>
              <w:contextualSpacing/>
              <w:rPr>
                <w:sz w:val="20"/>
                <w:szCs w:val="20"/>
              </w:rPr>
            </w:pPr>
            <w:r w:rsidRPr="00E35A94">
              <w:rPr>
                <w:sz w:val="20"/>
                <w:szCs w:val="20"/>
              </w:rPr>
              <w:t>Pass the teaching performance assessment. This assessment may be taken only one time by an intern participating in the early completion option.</w:t>
            </w:r>
          </w:p>
          <w:p w:rsidRPr="00E35A94" w:rsidR="00E35A94" w:rsidP="00E35A94" w:rsidRDefault="00E35A94" w14:paraId="28A8719C" w14:textId="77777777">
            <w:pPr>
              <w:numPr>
                <w:ilvl w:val="0"/>
                <w:numId w:val="44"/>
              </w:numPr>
              <w:spacing w:line="252" w:lineRule="auto"/>
              <w:contextualSpacing/>
              <w:rPr>
                <w:sz w:val="20"/>
                <w:szCs w:val="20"/>
              </w:rPr>
            </w:pPr>
            <w:r w:rsidRPr="00E35A94">
              <w:rPr>
                <w:sz w:val="20"/>
                <w:szCs w:val="20"/>
              </w:rPr>
              <w:t>Pass the Reading Instruction Competence Assessment (RICA) (Multiple Subject Credential only).</w:t>
            </w:r>
          </w:p>
          <w:p w:rsidRPr="00E35A94" w:rsidR="00E35A94" w:rsidP="00E35A94" w:rsidRDefault="00E35A94" w14:paraId="611B46E9" w14:textId="77777777">
            <w:pPr>
              <w:numPr>
                <w:ilvl w:val="0"/>
                <w:numId w:val="44"/>
              </w:numPr>
              <w:spacing w:line="252" w:lineRule="auto"/>
              <w:contextualSpacing/>
              <w:rPr>
                <w:sz w:val="20"/>
                <w:szCs w:val="20"/>
              </w:rPr>
            </w:pPr>
            <w:r w:rsidRPr="00E35A94">
              <w:rPr>
                <w:sz w:val="20"/>
                <w:szCs w:val="20"/>
              </w:rPr>
              <w:t>Meet the requirements for teacher fitness.</w:t>
            </w:r>
          </w:p>
          <w:p w:rsidRPr="00E35A94" w:rsidR="00E35A94" w:rsidP="00E35A94" w:rsidRDefault="00E35A94" w14:paraId="6E7C3F4B" w14:textId="77777777">
            <w:pPr>
              <w:spacing w:line="252" w:lineRule="auto"/>
              <w:contextualSpacing/>
              <w:rPr>
                <w:sz w:val="20"/>
                <w:szCs w:val="20"/>
              </w:rPr>
            </w:pPr>
            <w:r w:rsidRPr="00E35A94">
              <w:rPr>
                <w:sz w:val="20"/>
                <w:szCs w:val="20"/>
              </w:rPr>
              <w:t>An intern who chooses the early completion option but is not successful in passing the assessment may complete his or her full internship program.</w:t>
            </w:r>
            <w:r w:rsidRPr="00E35A94">
              <w:rPr>
                <w:sz w:val="21"/>
                <w:szCs w:val="21"/>
              </w:rPr>
              <w:br/>
            </w:r>
            <w:r w:rsidRPr="00E35A94">
              <w:rPr>
                <w:i/>
                <w:iCs/>
                <w:sz w:val="20"/>
                <w:szCs w:val="20"/>
              </w:rPr>
              <w:t>Reference: Education Code Section 44468</w:t>
            </w:r>
            <w:r w:rsidRPr="00E35A94">
              <w:rPr>
                <w:sz w:val="20"/>
                <w:szCs w:val="20"/>
              </w:rPr>
              <w:t>.</w:t>
            </w:r>
          </w:p>
          <w:p w:rsidRPr="00E35A94" w:rsidR="00E35A94" w:rsidP="00E35A94" w:rsidRDefault="00E35A94" w14:paraId="062A779E" w14:textId="77777777">
            <w:pPr>
              <w:spacing w:line="252" w:lineRule="auto"/>
              <w:rPr>
                <w:rStyle w:val="Strong"/>
                <w:i/>
                <w:iCs/>
                <w:color w:val="333333"/>
                <w:sz w:val="16"/>
                <w:szCs w:val="16"/>
              </w:rPr>
            </w:pPr>
          </w:p>
          <w:p w:rsidR="00E35A94" w:rsidP="006B040B" w:rsidRDefault="00E35A94" w14:paraId="3D7EDA64" w14:textId="2F951A9B">
            <w:pPr>
              <w:spacing w:line="252" w:lineRule="auto"/>
              <w:rPr>
                <w:i/>
                <w:iCs/>
                <w:sz w:val="20"/>
                <w:szCs w:val="20"/>
              </w:rPr>
            </w:pPr>
            <w:r w:rsidRPr="2E003D26">
              <w:rPr>
                <w:rStyle w:val="Strong"/>
                <w:i/>
                <w:iCs/>
                <w:color w:val="333333"/>
                <w:sz w:val="20"/>
                <w:szCs w:val="20"/>
              </w:rPr>
              <w:t>Evidence Required</w:t>
            </w:r>
          </w:p>
          <w:p w:rsidRPr="00A96427" w:rsidR="00E35A94" w:rsidP="006B040B" w:rsidRDefault="00E35A94" w14:paraId="468D120F" w14:textId="77777777">
            <w:pPr>
              <w:numPr>
                <w:ilvl w:val="0"/>
                <w:numId w:val="45"/>
              </w:numPr>
              <w:spacing w:line="252" w:lineRule="auto"/>
              <w:contextualSpacing/>
              <w:rPr>
                <w:i/>
                <w:iCs/>
                <w:sz w:val="20"/>
                <w:szCs w:val="22"/>
              </w:rPr>
            </w:pPr>
            <w:r w:rsidRPr="00A96427">
              <w:rPr>
                <w:i/>
                <w:iCs/>
                <w:sz w:val="20"/>
                <w:szCs w:val="22"/>
              </w:rPr>
              <w:t>Link to specific page of handbook or program website that explains the ECO (including components (a) – (d)).</w:t>
            </w:r>
          </w:p>
          <w:p w:rsidRPr="00A96427" w:rsidR="00E35A94" w:rsidP="006B040B" w:rsidRDefault="00E35A94" w14:paraId="2CFA9A39" w14:textId="77777777">
            <w:pPr>
              <w:numPr>
                <w:ilvl w:val="0"/>
                <w:numId w:val="45"/>
              </w:numPr>
              <w:spacing w:line="252" w:lineRule="auto"/>
              <w:contextualSpacing/>
            </w:pPr>
            <w:r w:rsidRPr="00A96427">
              <w:rPr>
                <w:i/>
                <w:iCs/>
                <w:sz w:val="20"/>
                <w:szCs w:val="22"/>
              </w:rPr>
              <w:t>Copy of ECO application that includes components (a) – (d).</w:t>
            </w:r>
          </w:p>
        </w:tc>
      </w:tr>
    </w:tbl>
    <w:p w:rsidR="26BE5DE6" w:rsidP="00E35A94" w:rsidRDefault="00E35A94" w14:paraId="428557EC" w14:textId="3E32D67B">
      <w:pPr>
        <w:spacing w:line="252" w:lineRule="auto"/>
        <w:contextualSpacing/>
        <w:rPr>
          <w:sz w:val="22"/>
          <w:szCs w:val="22"/>
        </w:rPr>
      </w:pPr>
      <w:r w:rsidRPr="2E003D26">
        <w:rPr>
          <w:b/>
          <w:bCs/>
          <w:sz w:val="26"/>
          <w:szCs w:val="26"/>
        </w:rPr>
        <w:t xml:space="preserve"> </w:t>
      </w:r>
    </w:p>
    <w:p w:rsidR="78A808DF" w:rsidP="78A808DF" w:rsidRDefault="78A808DF" w14:paraId="342FE23D" w14:textId="0872A743">
      <w:pPr>
        <w:spacing w:line="252" w:lineRule="auto"/>
        <w:ind w:left="360"/>
        <w:contextualSpacing/>
        <w:rPr>
          <w:sz w:val="22"/>
          <w:szCs w:val="22"/>
        </w:rPr>
      </w:pPr>
    </w:p>
    <w:p w:rsidR="00996319" w:rsidP="00996319" w:rsidRDefault="00996319" w14:paraId="767E26E7" w14:textId="77777777">
      <w:pPr>
        <w:spacing w:line="252" w:lineRule="auto"/>
        <w:ind w:left="360"/>
        <w:contextualSpacing/>
        <w:rPr>
          <w:rFonts w:ascii="Aptos" w:hAnsi="Aptos" w:eastAsia="Aptos"/>
          <w:sz w:val="22"/>
          <w:szCs w:val="22"/>
        </w:rPr>
      </w:pPr>
      <w:r w:rsidRPr="00996319">
        <w:rPr>
          <w:rFonts w:ascii="Aptos" w:hAnsi="Aptos" w:eastAsia="Aptos"/>
          <w:sz w:val="22"/>
          <w:szCs w:val="22"/>
        </w:rPr>
        <w:t>The University of La Verne LaFetra College of Education makes the Early Completion Option available to each Multiple and Single Subject intern candidate who qualifies, culminating in a five-year preliminary teaching credential.</w:t>
      </w:r>
    </w:p>
    <w:p w:rsidRPr="00996319" w:rsidR="00996319" w:rsidP="00996319" w:rsidRDefault="00996319" w14:paraId="27ADF5C5" w14:textId="77777777">
      <w:pPr>
        <w:spacing w:line="252" w:lineRule="auto"/>
        <w:ind w:left="360"/>
        <w:contextualSpacing/>
        <w:rPr>
          <w:rFonts w:ascii="Aptos" w:hAnsi="Aptos" w:eastAsia="Aptos"/>
          <w:sz w:val="22"/>
          <w:szCs w:val="22"/>
        </w:rPr>
      </w:pPr>
    </w:p>
    <w:p w:rsidR="00996319" w:rsidP="3F2724DA" w:rsidRDefault="00996319" w14:paraId="103106EE" w14:textId="00467977">
      <w:pPr>
        <w:spacing w:line="252" w:lineRule="auto"/>
        <w:ind w:left="360"/>
        <w:contextualSpacing w:val="1"/>
        <w:rPr>
          <w:rFonts w:ascii="Aptos" w:hAnsi="Aptos" w:eastAsia="Aptos"/>
          <w:sz w:val="22"/>
          <w:szCs w:val="22"/>
        </w:rPr>
      </w:pPr>
      <w:r w:rsidRPr="3F2724DA" w:rsidR="753F1150">
        <w:rPr>
          <w:rFonts w:ascii="Aptos" w:hAnsi="Aptos" w:eastAsia="Aptos"/>
          <w:sz w:val="22"/>
          <w:szCs w:val="22"/>
        </w:rPr>
        <w:t>Details of the Early Completion Option are documented in</w:t>
      </w:r>
      <w:r w:rsidRPr="3F2724DA" w:rsidR="753F1150">
        <w:rPr>
          <w:rFonts w:ascii="Aptos" w:hAnsi="Aptos" w:eastAsia="Aptos"/>
          <w:sz w:val="22"/>
          <w:szCs w:val="22"/>
        </w:rPr>
        <w:t xml:space="preserve"> the</w:t>
      </w:r>
      <w:r w:rsidRPr="3F2724DA" w:rsidR="753F1150">
        <w:rPr>
          <w:rFonts w:ascii="Aptos" w:hAnsi="Aptos" w:eastAsia="Aptos"/>
          <w:sz w:val="22"/>
          <w:szCs w:val="22"/>
        </w:rPr>
        <w:t xml:space="preserve"> </w:t>
      </w:r>
      <w:hyperlink r:id="R06d264b5566e48f4">
        <w:r w:rsidRPr="3F2724DA" w:rsidR="753F1150">
          <w:rPr>
            <w:rStyle w:val="Hyperlink"/>
            <w:rFonts w:ascii="Aptos" w:hAnsi="Aptos" w:eastAsia="Aptos"/>
            <w:sz w:val="22"/>
            <w:szCs w:val="22"/>
          </w:rPr>
          <w:t>Student Handbook</w:t>
        </w:r>
      </w:hyperlink>
      <w:r w:rsidRPr="3F2724DA" w:rsidR="753F1150">
        <w:rPr>
          <w:rFonts w:ascii="Aptos" w:hAnsi="Aptos" w:eastAsia="Aptos"/>
          <w:sz w:val="22"/>
          <w:szCs w:val="22"/>
        </w:rPr>
        <w:t xml:space="preserve"> p</w:t>
      </w:r>
      <w:r w:rsidRPr="3F2724DA" w:rsidR="753F1150">
        <w:rPr>
          <w:rFonts w:ascii="Aptos" w:hAnsi="Aptos" w:eastAsia="Aptos"/>
          <w:sz w:val="22"/>
          <w:szCs w:val="22"/>
        </w:rPr>
        <w:t>g19:</w:t>
      </w:r>
    </w:p>
    <w:p w:rsidR="00996319" w:rsidP="00996319" w:rsidRDefault="00996319" w14:paraId="5C8BAA86" w14:textId="77777777">
      <w:pPr>
        <w:spacing w:line="252" w:lineRule="auto"/>
        <w:ind w:left="360"/>
        <w:contextualSpacing/>
        <w:rPr>
          <w:rFonts w:ascii="Aptos" w:hAnsi="Aptos" w:eastAsia="Aptos"/>
          <w:sz w:val="22"/>
          <w:szCs w:val="22"/>
        </w:rPr>
      </w:pPr>
    </w:p>
    <w:p w:rsidRPr="00996319" w:rsidR="00996319" w:rsidP="00996319" w:rsidRDefault="00996319" w14:paraId="014F0F71" w14:textId="1D832F7D">
      <w:pPr>
        <w:spacing w:line="252" w:lineRule="auto"/>
        <w:ind w:left="720"/>
        <w:contextualSpacing/>
        <w:rPr>
          <w:rFonts w:ascii="Aptos" w:hAnsi="Aptos" w:eastAsia="Aptos"/>
          <w:sz w:val="22"/>
          <w:szCs w:val="22"/>
        </w:rPr>
      </w:pPr>
      <w:r w:rsidR="753F1150">
        <w:drawing>
          <wp:inline wp14:editId="26EF3FF7" wp14:anchorId="4CC18CC0">
            <wp:extent cx="5541869" cy="1495425"/>
            <wp:effectExtent l="0" t="0" r="0" b="0"/>
            <wp:docPr id="1942520296" name="Picture 1" descr="A close-up of a tex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42520296" name="Picture 1" descr="A close-up of a text&#10;&#10;AI-generated content may be incorrect."/>
                    <pic:cNvPicPr/>
                  </pic:nvPicPr>
                  <pic:blipFill>
                    <a:blip xmlns:r="http://schemas.openxmlformats.org/officeDocument/2006/relationships" r:embed="rId30"/>
                    <a:stretch>
                      <a:fillRect/>
                    </a:stretch>
                  </pic:blipFill>
                  <pic:spPr>
                    <a:xfrm rot="0">
                      <a:off x="0" y="0"/>
                      <a:ext cx="5541869" cy="1495425"/>
                    </a:xfrm>
                    <a:prstGeom prst="rect">
                      <a:avLst/>
                    </a:prstGeom>
                  </pic:spPr>
                </pic:pic>
              </a:graphicData>
            </a:graphic>
          </wp:inline>
        </w:drawing>
      </w:r>
    </w:p>
    <w:p w:rsidR="00E35A94" w:rsidP="78A808DF" w:rsidRDefault="00E35A94" w14:paraId="70D21794" w14:textId="77777777">
      <w:pPr>
        <w:spacing w:line="252" w:lineRule="auto"/>
        <w:ind w:left="360"/>
        <w:contextualSpacing/>
        <w:rPr>
          <w:rFonts w:ascii="Aptos" w:hAnsi="Aptos" w:eastAsia="Aptos"/>
          <w:color w:val="A02B93" w:themeColor="accent5"/>
          <w:sz w:val="22"/>
          <w:szCs w:val="22"/>
        </w:rPr>
      </w:pPr>
    </w:p>
    <w:tbl>
      <w:tblPr>
        <w:tblStyle w:val="TableGrid"/>
        <w:tblpPr w:leftFromText="180" w:rightFromText="180" w:vertAnchor="text" w:horzAnchor="margin" w:tblpY="87"/>
        <w:tblW w:w="0" w:type="auto"/>
        <w:tblLook w:val="04A0" w:firstRow="1" w:lastRow="0" w:firstColumn="1" w:lastColumn="0" w:noHBand="0" w:noVBand="1"/>
      </w:tblPr>
      <w:tblGrid>
        <w:gridCol w:w="9350"/>
      </w:tblGrid>
      <w:tr w:rsidRPr="00A96427" w:rsidR="00E35A94" w:rsidTr="00E35A94" w14:paraId="6C9852E7" w14:textId="77777777">
        <w:tc>
          <w:tcPr>
            <w:tcW w:w="9350" w:type="dxa"/>
          </w:tcPr>
          <w:p w:rsidR="00E35A94" w:rsidP="00E35A94" w:rsidRDefault="00E35A94" w14:paraId="1ADD4CDA" w14:textId="77777777">
            <w:pPr>
              <w:spacing w:line="252" w:lineRule="auto"/>
              <w:contextualSpacing/>
              <w:rPr>
                <w:b/>
                <w:bCs/>
                <w:sz w:val="26"/>
                <w:szCs w:val="26"/>
              </w:rPr>
            </w:pPr>
            <w:r w:rsidRPr="2E003D26">
              <w:rPr>
                <w:b/>
                <w:bCs/>
                <w:sz w:val="26"/>
                <w:szCs w:val="26"/>
              </w:rPr>
              <w:t>(9) Length of Validity of the Intern Certificate</w:t>
            </w:r>
          </w:p>
          <w:p w:rsidRPr="00E35A94" w:rsidR="00E35A94" w:rsidP="00E35A94" w:rsidRDefault="00E35A94" w14:paraId="36DA08E9" w14:textId="77777777">
            <w:pPr>
              <w:spacing w:line="252" w:lineRule="auto"/>
              <w:contextualSpacing/>
              <w:rPr>
                <w:i/>
                <w:iCs/>
                <w:sz w:val="20"/>
                <w:szCs w:val="20"/>
              </w:rPr>
            </w:pPr>
            <w:r w:rsidRPr="00E35A94">
              <w:rPr>
                <w:sz w:val="20"/>
                <w:szCs w:val="20"/>
              </w:rPr>
              <w:t>Each intern certificate will be valid for a period of two years. However, a certificate may be valid for three years if the intern is participating in a program leading to the attainment of a specialist credential to teach students, or for four years if the intern is participating in a district intern program leading to the attainment of both a multiple subject or a single subject teaching credential and a specialist credential to teach students with mild/moderate disabilities.</w:t>
            </w:r>
            <w:r w:rsidRPr="00E35A94">
              <w:rPr>
                <w:sz w:val="20"/>
                <w:szCs w:val="20"/>
              </w:rPr>
              <w:br/>
            </w:r>
            <w:r w:rsidRPr="00E35A94">
              <w:rPr>
                <w:i/>
                <w:iCs/>
                <w:sz w:val="20"/>
                <w:szCs w:val="20"/>
              </w:rPr>
              <w:t>Reference: Education Code Section 44325 (b).</w:t>
            </w:r>
          </w:p>
          <w:p w:rsidRPr="00E35A94" w:rsidR="00E35A94" w:rsidP="00E35A94" w:rsidRDefault="00E35A94" w14:paraId="65949195" w14:textId="77777777">
            <w:pPr>
              <w:spacing w:line="252" w:lineRule="auto"/>
              <w:contextualSpacing/>
              <w:rPr>
                <w:i/>
                <w:iCs/>
                <w:sz w:val="20"/>
                <w:szCs w:val="20"/>
              </w:rPr>
            </w:pPr>
          </w:p>
          <w:p w:rsidR="00E35A94" w:rsidP="00E35A94" w:rsidRDefault="00E35A94" w14:paraId="688B1FB0" w14:textId="77777777">
            <w:pPr>
              <w:spacing w:line="252" w:lineRule="auto"/>
              <w:rPr>
                <w:i/>
                <w:iCs/>
                <w:sz w:val="20"/>
                <w:szCs w:val="20"/>
              </w:rPr>
            </w:pPr>
            <w:r w:rsidRPr="2E003D26">
              <w:rPr>
                <w:rStyle w:val="Strong"/>
                <w:i/>
                <w:iCs/>
                <w:color w:val="333333"/>
                <w:sz w:val="20"/>
                <w:szCs w:val="20"/>
              </w:rPr>
              <w:t>Evidence Required</w:t>
            </w:r>
          </w:p>
          <w:p w:rsidRPr="00A96427" w:rsidR="00E35A94" w:rsidP="00E35A94" w:rsidRDefault="00E35A94" w14:paraId="3C4BA29E" w14:textId="77777777">
            <w:pPr>
              <w:numPr>
                <w:ilvl w:val="0"/>
                <w:numId w:val="46"/>
              </w:numPr>
              <w:spacing w:line="252" w:lineRule="auto"/>
              <w:contextualSpacing/>
              <w:rPr>
                <w:i/>
                <w:iCs/>
                <w:sz w:val="20"/>
                <w:szCs w:val="22"/>
              </w:rPr>
            </w:pPr>
            <w:r w:rsidRPr="00A96427">
              <w:rPr>
                <w:i/>
                <w:iCs/>
                <w:sz w:val="20"/>
                <w:szCs w:val="22"/>
              </w:rPr>
              <w:t>Link to specific page of handbook, program website, or other authentic program documentation that explains length of validity of the intern certificate.</w:t>
            </w:r>
          </w:p>
          <w:p w:rsidRPr="00A96427" w:rsidR="00E35A94" w:rsidP="00E35A94" w:rsidRDefault="00E35A94" w14:paraId="3CAA4EA8" w14:textId="77777777">
            <w:pPr>
              <w:numPr>
                <w:ilvl w:val="0"/>
                <w:numId w:val="46"/>
              </w:numPr>
              <w:spacing w:line="252" w:lineRule="auto"/>
              <w:contextualSpacing/>
            </w:pPr>
            <w:r w:rsidRPr="00A96427">
              <w:rPr>
                <w:i/>
                <w:iCs/>
                <w:sz w:val="20"/>
                <w:szCs w:val="22"/>
              </w:rPr>
              <w:t>Copy of MOU(s) with partnering district(s) that includes length of validity of the intern certificate.</w:t>
            </w:r>
          </w:p>
        </w:tc>
      </w:tr>
    </w:tbl>
    <w:p w:rsidR="78A808DF" w:rsidP="78A808DF" w:rsidRDefault="78A808DF" w14:paraId="395BD955" w14:textId="5EF2484B">
      <w:pPr>
        <w:spacing w:line="252" w:lineRule="auto"/>
        <w:ind w:left="360"/>
        <w:contextualSpacing/>
        <w:rPr>
          <w:sz w:val="22"/>
          <w:szCs w:val="22"/>
        </w:rPr>
      </w:pPr>
    </w:p>
    <w:p w:rsidR="00996319" w:rsidP="3F2724DA" w:rsidRDefault="00996319" w14:paraId="06E711DC" w14:textId="006699B4">
      <w:pPr>
        <w:spacing w:line="252" w:lineRule="auto"/>
        <w:ind w:left="330"/>
        <w:contextualSpacing w:val="1"/>
        <w:rPr>
          <w:rFonts w:ascii="Aptos" w:hAnsi="Aptos" w:eastAsia="Aptos"/>
          <w:sz w:val="20"/>
          <w:szCs w:val="20"/>
        </w:rPr>
      </w:pPr>
      <w:r w:rsidRPr="3F2724DA" w:rsidR="753F1150">
        <w:rPr>
          <w:rFonts w:ascii="Aptos" w:hAnsi="Aptos" w:eastAsia="Aptos"/>
          <w:sz w:val="20"/>
          <w:szCs w:val="20"/>
        </w:rPr>
        <w:t xml:space="preserve">The University of La Verne </w:t>
      </w:r>
      <w:r w:rsidRPr="3F2724DA" w:rsidR="753F1150">
        <w:rPr>
          <w:rFonts w:ascii="Aptos" w:hAnsi="Aptos" w:eastAsia="Aptos"/>
          <w:sz w:val="20"/>
          <w:szCs w:val="20"/>
        </w:rPr>
        <w:t>LaFetra</w:t>
      </w:r>
      <w:r w:rsidRPr="3F2724DA" w:rsidR="753F1150">
        <w:rPr>
          <w:rFonts w:ascii="Aptos" w:hAnsi="Aptos" w:eastAsia="Aptos"/>
          <w:sz w:val="20"/>
          <w:szCs w:val="20"/>
        </w:rPr>
        <w:t xml:space="preserve"> College of Education ensures that each intern serves under a valid intern credential issued by the Commission. Faculty </w:t>
      </w:r>
      <w:r w:rsidRPr="3F2724DA" w:rsidR="4F417B91">
        <w:rPr>
          <w:rFonts w:ascii="Aptos" w:hAnsi="Aptos" w:eastAsia="Aptos"/>
          <w:sz w:val="20"/>
          <w:szCs w:val="20"/>
        </w:rPr>
        <w:t xml:space="preserve">mentors and staff advisors </w:t>
      </w:r>
      <w:r w:rsidRPr="3F2724DA" w:rsidR="753F1150">
        <w:rPr>
          <w:rFonts w:ascii="Aptos" w:hAnsi="Aptos" w:eastAsia="Aptos"/>
          <w:sz w:val="20"/>
          <w:szCs w:val="20"/>
        </w:rPr>
        <w:t xml:space="preserve">work with interns to ensure successful program completion within the time limitations </w:t>
      </w:r>
      <w:r w:rsidRPr="3F2724DA" w:rsidR="753F1150">
        <w:rPr>
          <w:rFonts w:ascii="Aptos" w:hAnsi="Aptos" w:eastAsia="Aptos"/>
          <w:sz w:val="20"/>
          <w:szCs w:val="20"/>
        </w:rPr>
        <w:t>established</w:t>
      </w:r>
      <w:r w:rsidRPr="3F2724DA" w:rsidR="753F1150">
        <w:rPr>
          <w:rFonts w:ascii="Aptos" w:hAnsi="Aptos" w:eastAsia="Aptos"/>
          <w:sz w:val="20"/>
          <w:szCs w:val="20"/>
        </w:rPr>
        <w:t xml:space="preserve"> for the intern credential. Credential Analysts </w:t>
      </w:r>
      <w:r w:rsidRPr="3F2724DA" w:rsidR="753F1150">
        <w:rPr>
          <w:rFonts w:ascii="Aptos" w:hAnsi="Aptos" w:eastAsia="Aptos"/>
          <w:sz w:val="20"/>
          <w:szCs w:val="20"/>
        </w:rPr>
        <w:t>monitor</w:t>
      </w:r>
      <w:r w:rsidRPr="3F2724DA" w:rsidR="753F1150">
        <w:rPr>
          <w:rFonts w:ascii="Aptos" w:hAnsi="Aptos" w:eastAsia="Aptos"/>
          <w:sz w:val="20"/>
          <w:szCs w:val="20"/>
        </w:rPr>
        <w:t xml:space="preserve"> candidate progress and verify ongoing eligibility throughout the internship program.</w:t>
      </w:r>
    </w:p>
    <w:p w:rsidRPr="00996319" w:rsidR="00996319" w:rsidP="3F2724DA" w:rsidRDefault="00996319" w14:paraId="037B6A51" w14:textId="77777777">
      <w:pPr>
        <w:spacing w:line="252" w:lineRule="auto"/>
        <w:ind w:left="330"/>
        <w:contextualSpacing w:val="1"/>
        <w:rPr>
          <w:rFonts w:ascii="Aptos" w:hAnsi="Aptos" w:eastAsia="Aptos"/>
          <w:sz w:val="20"/>
          <w:szCs w:val="20"/>
        </w:rPr>
      </w:pPr>
    </w:p>
    <w:p w:rsidR="00996319" w:rsidP="3F2724DA" w:rsidRDefault="00996319" w14:paraId="69A4E55C" w14:textId="77777777">
      <w:pPr>
        <w:spacing w:line="252" w:lineRule="auto"/>
        <w:ind w:left="330"/>
        <w:contextualSpacing w:val="1"/>
        <w:rPr>
          <w:rFonts w:ascii="Aptos" w:hAnsi="Aptos" w:eastAsia="Aptos"/>
          <w:sz w:val="20"/>
          <w:szCs w:val="20"/>
        </w:rPr>
      </w:pPr>
      <w:r w:rsidRPr="3F2724DA" w:rsidR="753F1150">
        <w:rPr>
          <w:rFonts w:ascii="Aptos" w:hAnsi="Aptos" w:eastAsia="Aptos"/>
          <w:sz w:val="20"/>
          <w:szCs w:val="20"/>
        </w:rPr>
        <w:t>Program policies related to intern credential validity and monitoring of candidate eligibility are documented in the following materials:</w:t>
      </w:r>
    </w:p>
    <w:p w:rsidRPr="00996319" w:rsidR="00996319" w:rsidP="3F2724DA" w:rsidRDefault="00996319" w14:paraId="0F7DE5FC" w14:textId="77777777">
      <w:pPr>
        <w:spacing w:line="252" w:lineRule="auto"/>
        <w:ind w:left="330"/>
        <w:contextualSpacing w:val="1"/>
        <w:rPr>
          <w:rFonts w:ascii="Aptos" w:hAnsi="Aptos" w:eastAsia="Aptos"/>
          <w:sz w:val="20"/>
          <w:szCs w:val="20"/>
        </w:rPr>
      </w:pPr>
    </w:p>
    <w:p w:rsidRPr="00996319" w:rsidR="00996319" w:rsidP="3F2724DA" w:rsidRDefault="00996319" w14:paraId="75FFDC5A" w14:textId="6607BE84">
      <w:pPr>
        <w:numPr>
          <w:ilvl w:val="0"/>
          <w:numId w:val="74"/>
        </w:numPr>
        <w:spacing w:line="252" w:lineRule="auto"/>
        <w:contextualSpacing w:val="1"/>
        <w:rPr>
          <w:rFonts w:ascii="Aptos" w:hAnsi="Aptos" w:eastAsia="Aptos"/>
          <w:sz w:val="20"/>
          <w:szCs w:val="20"/>
        </w:rPr>
      </w:pPr>
      <w:hyperlink r:id="Rc03a50d7c7b2408a">
        <w:r w:rsidRPr="3F2724DA" w:rsidR="753F1150">
          <w:rPr>
            <w:rStyle w:val="Hyperlink"/>
            <w:rFonts w:ascii="Aptos" w:hAnsi="Aptos" w:eastAsia="Aptos"/>
            <w:sz w:val="20"/>
            <w:szCs w:val="20"/>
          </w:rPr>
          <w:t>Intern Program Handbook</w:t>
        </w:r>
      </w:hyperlink>
    </w:p>
    <w:p w:rsidRPr="00996319" w:rsidR="00996319" w:rsidP="3F2724DA" w:rsidRDefault="00996319" w14:paraId="73B5520B" w14:textId="0BA36066">
      <w:pPr>
        <w:numPr>
          <w:ilvl w:val="0"/>
          <w:numId w:val="74"/>
        </w:numPr>
        <w:spacing w:line="252" w:lineRule="auto"/>
        <w:contextualSpacing w:val="1"/>
        <w:rPr>
          <w:rFonts w:ascii="Aptos" w:hAnsi="Aptos" w:eastAsia="Aptos"/>
          <w:sz w:val="20"/>
          <w:szCs w:val="20"/>
        </w:rPr>
      </w:pPr>
      <w:hyperlink r:id="R8408cecf3f1646a1">
        <w:r w:rsidRPr="3F2724DA" w:rsidR="753F1150">
          <w:rPr>
            <w:rStyle w:val="Hyperlink"/>
            <w:rFonts w:ascii="Aptos" w:hAnsi="Aptos" w:eastAsia="Aptos"/>
            <w:sz w:val="20"/>
            <w:szCs w:val="20"/>
          </w:rPr>
          <w:t>University/District Fieldwork Agreement</w:t>
        </w:r>
      </w:hyperlink>
      <w:r w:rsidRPr="3F2724DA" w:rsidR="0E3E10EE">
        <w:rPr>
          <w:rFonts w:ascii="Aptos" w:hAnsi="Aptos" w:eastAsia="Aptos"/>
          <w:sz w:val="20"/>
          <w:szCs w:val="20"/>
        </w:rPr>
        <w:t xml:space="preserve"> (page 2):</w:t>
      </w:r>
    </w:p>
    <w:p w:rsidR="0E3E10EE" w:rsidP="3F2724DA" w:rsidRDefault="0E3E10EE" w14:paraId="32BFB01E" w14:textId="35AE4734">
      <w:pPr>
        <w:pStyle w:val="Normal"/>
        <w:spacing w:line="252" w:lineRule="auto"/>
        <w:ind w:left="720"/>
        <w:contextualSpacing w:val="1"/>
      </w:pPr>
      <w:r w:rsidR="0E3E10EE">
        <w:drawing>
          <wp:inline wp14:editId="0F252089" wp14:anchorId="3E8D5846">
            <wp:extent cx="5353050" cy="1355420"/>
            <wp:effectExtent l="0" t="0" r="0" b="0"/>
            <wp:docPr id="8966111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6611122" name="Picture 896611122"/>
                    <pic:cNvPicPr/>
                  </pic:nvPicPr>
                  <pic:blipFill>
                    <a:blip xmlns:r="http://schemas.openxmlformats.org/officeDocument/2006/relationships" r:embed="rId2117669892">
                      <a:extLst>
                        <a:ext uri="{28A0092B-C50C-407E-A947-70E740481C1C}">
                          <a14:useLocalDpi xmlns:a14="http://schemas.microsoft.com/office/drawing/2010/main"/>
                        </a:ext>
                      </a:extLst>
                    </a:blip>
                    <a:stretch>
                      <a:fillRect/>
                    </a:stretch>
                  </pic:blipFill>
                  <pic:spPr>
                    <a:xfrm rot="0">
                      <a:off x="0" y="0"/>
                      <a:ext cx="5353050" cy="1355420"/>
                    </a:xfrm>
                    <a:prstGeom prst="rect">
                      <a:avLst/>
                    </a:prstGeom>
                  </pic:spPr>
                </pic:pic>
              </a:graphicData>
            </a:graphic>
          </wp:inline>
        </w:drawing>
      </w:r>
    </w:p>
    <w:p w:rsidRPr="00A96427" w:rsidR="00476241" w:rsidP="00B204E1" w:rsidRDefault="00476241" w14:paraId="298ED156" w14:textId="589C8C54">
      <w:pPr>
        <w:spacing w:after="0" w:line="252" w:lineRule="auto"/>
        <w:contextualSpacing/>
        <w:rPr>
          <w:sz w:val="28"/>
          <w:szCs w:val="28"/>
        </w:rPr>
      </w:pPr>
    </w:p>
    <w:tbl>
      <w:tblPr>
        <w:tblStyle w:val="TableGrid"/>
        <w:tblpPr w:leftFromText="180" w:rightFromText="180" w:vertAnchor="text" w:horzAnchor="margin" w:tblpY="111"/>
        <w:tblW w:w="0" w:type="auto"/>
        <w:tblLook w:val="04A0" w:firstRow="1" w:lastRow="0" w:firstColumn="1" w:lastColumn="0" w:noHBand="0" w:noVBand="1"/>
      </w:tblPr>
      <w:tblGrid>
        <w:gridCol w:w="9350"/>
      </w:tblGrid>
      <w:tr w:rsidRPr="00A96427" w:rsidR="00E35A94" w:rsidTr="00E35A94" w14:paraId="02D2D159" w14:textId="77777777">
        <w:tc>
          <w:tcPr>
            <w:tcW w:w="9350" w:type="dxa"/>
          </w:tcPr>
          <w:p w:rsidR="00E35A94" w:rsidP="00E35A94" w:rsidRDefault="00E35A94" w14:paraId="0B1454AF" w14:textId="77777777">
            <w:pPr>
              <w:spacing w:line="252" w:lineRule="auto"/>
              <w:contextualSpacing/>
              <w:rPr>
                <w:b/>
                <w:bCs/>
                <w:sz w:val="26"/>
                <w:szCs w:val="26"/>
              </w:rPr>
            </w:pPr>
            <w:r w:rsidRPr="2E003D26">
              <w:rPr>
                <w:b/>
                <w:bCs/>
                <w:sz w:val="26"/>
                <w:szCs w:val="26"/>
              </w:rPr>
              <w:t>(10) Non-Displacement of Certificated Employees</w:t>
            </w:r>
          </w:p>
          <w:p w:rsidRPr="00E35A94" w:rsidR="00E35A94" w:rsidP="00E35A94" w:rsidRDefault="00E35A94" w14:paraId="26017313" w14:textId="77777777">
            <w:pPr>
              <w:spacing w:line="252" w:lineRule="auto"/>
              <w:contextualSpacing/>
              <w:rPr>
                <w:i/>
                <w:iCs/>
                <w:sz w:val="20"/>
                <w:szCs w:val="20"/>
              </w:rPr>
            </w:pPr>
            <w:r w:rsidRPr="00E35A94">
              <w:rPr>
                <w:sz w:val="20"/>
                <w:szCs w:val="20"/>
              </w:rPr>
              <w:t>The institution and participating districts must certify that interns do not displace certificated employees in participating districts.</w:t>
            </w:r>
            <w:r w:rsidRPr="00E35A94">
              <w:rPr>
                <w:sz w:val="20"/>
                <w:szCs w:val="20"/>
              </w:rPr>
              <w:br/>
            </w:r>
            <w:r w:rsidRPr="00E35A94">
              <w:rPr>
                <w:i/>
                <w:iCs/>
                <w:sz w:val="20"/>
                <w:szCs w:val="20"/>
              </w:rPr>
              <w:t>Reference: Education Code Section 44225.7.</w:t>
            </w:r>
          </w:p>
          <w:p w:rsidRPr="00E35A94" w:rsidR="00E35A94" w:rsidP="00E35A94" w:rsidRDefault="00E35A94" w14:paraId="20A86DE8" w14:textId="77777777">
            <w:pPr>
              <w:spacing w:line="252" w:lineRule="auto"/>
              <w:contextualSpacing/>
              <w:rPr>
                <w:i/>
                <w:iCs/>
                <w:sz w:val="20"/>
                <w:szCs w:val="20"/>
              </w:rPr>
            </w:pPr>
          </w:p>
          <w:p w:rsidRPr="00A96427" w:rsidR="00E35A94" w:rsidP="00E35A94" w:rsidRDefault="00E35A94" w14:paraId="33CC2092" w14:textId="77777777">
            <w:pPr>
              <w:spacing w:line="252" w:lineRule="auto"/>
              <w:rPr>
                <w:i/>
                <w:iCs/>
                <w:sz w:val="20"/>
                <w:szCs w:val="20"/>
              </w:rPr>
            </w:pPr>
            <w:r w:rsidRPr="2E003D26">
              <w:rPr>
                <w:rStyle w:val="Strong"/>
                <w:i/>
                <w:iCs/>
                <w:color w:val="333333"/>
                <w:sz w:val="20"/>
                <w:szCs w:val="20"/>
              </w:rPr>
              <w:t>Evidence Required</w:t>
            </w:r>
          </w:p>
          <w:p w:rsidRPr="00A96427" w:rsidR="00E35A94" w:rsidP="00E35A94" w:rsidRDefault="00E35A94" w14:paraId="390A5795" w14:textId="77777777">
            <w:pPr>
              <w:numPr>
                <w:ilvl w:val="0"/>
                <w:numId w:val="47"/>
              </w:numPr>
              <w:spacing w:line="252" w:lineRule="auto"/>
              <w:contextualSpacing/>
              <w:rPr>
                <w:i/>
                <w:iCs/>
                <w:sz w:val="20"/>
                <w:szCs w:val="22"/>
              </w:rPr>
            </w:pPr>
            <w:r w:rsidRPr="00A96427">
              <w:rPr>
                <w:i/>
                <w:iCs/>
                <w:sz w:val="20"/>
                <w:szCs w:val="22"/>
              </w:rPr>
              <w:t>Link to specific page of handbook, program website, or other authentic program documentation that states that interns may not displace certificated employees.</w:t>
            </w:r>
          </w:p>
          <w:p w:rsidRPr="00A96427" w:rsidR="00E35A94" w:rsidP="00E35A94" w:rsidRDefault="00E35A94" w14:paraId="5CCEC119" w14:textId="77777777">
            <w:pPr>
              <w:numPr>
                <w:ilvl w:val="0"/>
                <w:numId w:val="47"/>
              </w:numPr>
              <w:spacing w:line="252" w:lineRule="auto"/>
              <w:contextualSpacing/>
              <w:rPr>
                <w:i/>
                <w:iCs/>
                <w:sz w:val="22"/>
                <w:szCs w:val="22"/>
              </w:rPr>
            </w:pPr>
            <w:r w:rsidRPr="00A96427">
              <w:rPr>
                <w:i/>
                <w:iCs/>
                <w:sz w:val="20"/>
                <w:szCs w:val="22"/>
              </w:rPr>
              <w:t>Copy of MOU with district(s) that certifies that interns may not displace certificated employees.</w:t>
            </w:r>
          </w:p>
        </w:tc>
      </w:tr>
    </w:tbl>
    <w:p w:rsidR="00F812ED" w:rsidP="00F812ED" w:rsidRDefault="00F812ED" w14:paraId="2EDEBF4D" w14:textId="77777777">
      <w:pPr>
        <w:spacing w:line="252" w:lineRule="auto"/>
        <w:ind w:left="330"/>
        <w:contextualSpacing/>
        <w:rPr>
          <w:rFonts w:ascii="Aptos" w:hAnsi="Aptos" w:eastAsia="Aptos"/>
          <w:sz w:val="22"/>
          <w:szCs w:val="22"/>
        </w:rPr>
      </w:pPr>
    </w:p>
    <w:p w:rsidRPr="00F812ED" w:rsidR="00F812ED" w:rsidP="3F2724DA" w:rsidRDefault="00F812ED" w14:paraId="385BA133" w14:textId="4DD63C93">
      <w:pPr>
        <w:spacing w:line="252" w:lineRule="auto"/>
        <w:ind w:left="330"/>
        <w:contextualSpacing w:val="1"/>
        <w:rPr>
          <w:rFonts w:ascii="Aptos" w:hAnsi="Aptos" w:eastAsia="Aptos"/>
          <w:sz w:val="20"/>
          <w:szCs w:val="20"/>
        </w:rPr>
      </w:pPr>
      <w:r w:rsidRPr="3F2724DA" w:rsidR="4B99E5A2">
        <w:rPr>
          <w:rFonts w:ascii="Aptos" w:hAnsi="Aptos" w:eastAsia="Aptos"/>
          <w:sz w:val="20"/>
          <w:szCs w:val="20"/>
        </w:rPr>
        <w:t xml:space="preserve">The University of La Verne </w:t>
      </w:r>
      <w:r w:rsidRPr="3F2724DA" w:rsidR="4B99E5A2">
        <w:rPr>
          <w:rFonts w:ascii="Aptos" w:hAnsi="Aptos" w:eastAsia="Aptos"/>
          <w:sz w:val="20"/>
          <w:szCs w:val="20"/>
        </w:rPr>
        <w:t>LaFetra</w:t>
      </w:r>
      <w:r w:rsidRPr="3F2724DA" w:rsidR="4B99E5A2">
        <w:rPr>
          <w:rFonts w:ascii="Aptos" w:hAnsi="Aptos" w:eastAsia="Aptos"/>
          <w:sz w:val="20"/>
          <w:szCs w:val="20"/>
        </w:rPr>
        <w:t xml:space="preserve"> College of Education and its participating districts ensure that interns are placed only in positions that meet district instructional needs and do not replace certificated employees.</w:t>
      </w:r>
    </w:p>
    <w:p w:rsidR="00F812ED" w:rsidP="3F2724DA" w:rsidRDefault="00F812ED" w14:paraId="501D0834" w14:textId="77777777">
      <w:pPr>
        <w:spacing w:line="252" w:lineRule="auto"/>
        <w:ind w:left="330"/>
        <w:contextualSpacing w:val="1"/>
        <w:rPr>
          <w:rFonts w:ascii="Aptos" w:hAnsi="Aptos" w:eastAsia="Aptos"/>
          <w:sz w:val="20"/>
          <w:szCs w:val="20"/>
        </w:rPr>
      </w:pPr>
    </w:p>
    <w:p w:rsidRPr="00F812ED" w:rsidR="00F812ED" w:rsidP="3F2724DA" w:rsidRDefault="00F812ED" w14:paraId="2E43F752" w14:textId="325DB607">
      <w:pPr>
        <w:spacing w:line="252" w:lineRule="auto"/>
        <w:ind w:left="330"/>
        <w:contextualSpacing w:val="1"/>
        <w:rPr>
          <w:rFonts w:ascii="Aptos" w:hAnsi="Aptos" w:eastAsia="Aptos"/>
          <w:sz w:val="20"/>
          <w:szCs w:val="20"/>
        </w:rPr>
      </w:pPr>
      <w:r w:rsidRPr="3F2724DA" w:rsidR="4B99E5A2">
        <w:rPr>
          <w:rFonts w:ascii="Aptos" w:hAnsi="Aptos" w:eastAsia="Aptos"/>
          <w:sz w:val="20"/>
          <w:szCs w:val="20"/>
        </w:rPr>
        <w:t>This policy is documented in the following program materials:</w:t>
      </w:r>
    </w:p>
    <w:p w:rsidRPr="00996319" w:rsidR="00F812ED" w:rsidP="3F2724DA" w:rsidRDefault="00F812ED" w14:paraId="206C4FF6" w14:textId="77777777">
      <w:pPr>
        <w:numPr>
          <w:ilvl w:val="0"/>
          <w:numId w:val="74"/>
        </w:numPr>
        <w:spacing w:line="252" w:lineRule="auto"/>
        <w:contextualSpacing w:val="1"/>
        <w:rPr>
          <w:rFonts w:ascii="Aptos" w:hAnsi="Aptos" w:eastAsia="Aptos"/>
          <w:sz w:val="20"/>
          <w:szCs w:val="20"/>
        </w:rPr>
      </w:pPr>
      <w:hyperlink r:id="R54c444da10c845fb">
        <w:r w:rsidRPr="3F2724DA" w:rsidR="4B99E5A2">
          <w:rPr>
            <w:rStyle w:val="Hyperlink"/>
            <w:rFonts w:ascii="Aptos" w:hAnsi="Aptos" w:eastAsia="Aptos"/>
            <w:sz w:val="20"/>
            <w:szCs w:val="20"/>
          </w:rPr>
          <w:t>Intern Program Handbook</w:t>
        </w:r>
      </w:hyperlink>
    </w:p>
    <w:p w:rsidR="79D1BE6A" w:rsidP="3F2724DA" w:rsidRDefault="79D1BE6A" w14:paraId="0848CE95" w14:textId="5B9140E0">
      <w:pPr>
        <w:numPr>
          <w:ilvl w:val="0"/>
          <w:numId w:val="74"/>
        </w:numPr>
        <w:spacing w:line="252" w:lineRule="auto"/>
        <w:contextualSpacing w:val="1"/>
        <w:rPr>
          <w:rFonts w:ascii="Aptos" w:hAnsi="Aptos" w:eastAsia="Aptos"/>
          <w:sz w:val="20"/>
          <w:szCs w:val="20"/>
        </w:rPr>
      </w:pPr>
      <w:hyperlink r:id="R982082d1df9a4073">
        <w:r w:rsidRPr="3F2724DA" w:rsidR="79D1BE6A">
          <w:rPr>
            <w:rStyle w:val="Hyperlink"/>
            <w:rFonts w:ascii="Aptos" w:hAnsi="Aptos" w:eastAsia="Aptos"/>
            <w:sz w:val="20"/>
            <w:szCs w:val="20"/>
          </w:rPr>
          <w:t>University/District Fieldwork Agreement</w:t>
        </w:r>
      </w:hyperlink>
      <w:r w:rsidRPr="3F2724DA" w:rsidR="79D1BE6A">
        <w:rPr>
          <w:rFonts w:ascii="Aptos" w:hAnsi="Aptos" w:eastAsia="Aptos"/>
          <w:sz w:val="20"/>
          <w:szCs w:val="20"/>
        </w:rPr>
        <w:t xml:space="preserve"> (page 2):</w:t>
      </w:r>
    </w:p>
    <w:p w:rsidR="3F2724DA" w:rsidP="3F2724DA" w:rsidRDefault="3F2724DA" w14:paraId="2391420A" w14:textId="0C6F450B">
      <w:pPr>
        <w:spacing w:line="252" w:lineRule="auto"/>
        <w:ind w:left="720"/>
        <w:contextualSpacing w:val="1"/>
        <w:rPr>
          <w:sz w:val="20"/>
          <w:szCs w:val="20"/>
        </w:rPr>
      </w:pPr>
    </w:p>
    <w:p w:rsidR="79D1BE6A" w:rsidP="3F2724DA" w:rsidRDefault="79D1BE6A" w14:paraId="4DF0A688" w14:textId="2764A5AF">
      <w:pPr>
        <w:spacing w:line="252" w:lineRule="auto"/>
        <w:ind w:left="720"/>
        <w:contextualSpacing w:val="1"/>
        <w:rPr>
          <w:sz w:val="20"/>
          <w:szCs w:val="20"/>
        </w:rPr>
      </w:pPr>
      <w:r w:rsidR="79D1BE6A">
        <w:drawing>
          <wp:inline wp14:editId="402F132A" wp14:anchorId="215E7205">
            <wp:extent cx="5399690" cy="1304925"/>
            <wp:effectExtent l="0" t="0" r="0" b="0"/>
            <wp:docPr id="7972358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97235811" name="Picture 797235811"/>
                    <pic:cNvPicPr/>
                  </pic:nvPicPr>
                  <pic:blipFill>
                    <a:blip xmlns:r="http://schemas.openxmlformats.org/officeDocument/2006/relationships" r:embed="rId1330370697">
                      <a:extLst>
                        <a:ext uri="{28A0092B-C50C-407E-A947-70E740481C1C}">
                          <a14:useLocalDpi xmlns:a14="http://schemas.microsoft.com/office/drawing/2010/main"/>
                        </a:ext>
                      </a:extLst>
                    </a:blip>
                    <a:stretch>
                      <a:fillRect/>
                    </a:stretch>
                  </pic:blipFill>
                  <pic:spPr>
                    <a:xfrm rot="0">
                      <a:off x="0" y="0"/>
                      <a:ext cx="5399690" cy="1304925"/>
                    </a:xfrm>
                    <a:prstGeom prst="rect">
                      <a:avLst/>
                    </a:prstGeom>
                  </pic:spPr>
                </pic:pic>
              </a:graphicData>
            </a:graphic>
          </wp:inline>
        </w:drawing>
      </w:r>
    </w:p>
    <w:p w:rsidR="00F812ED" w:rsidP="3F2724DA" w:rsidRDefault="00F812ED" w14:paraId="4FFE703E" w14:textId="77777777">
      <w:pPr>
        <w:spacing w:line="252" w:lineRule="auto"/>
        <w:ind w:left="330"/>
        <w:contextualSpacing w:val="1"/>
        <w:rPr>
          <w:rFonts w:ascii="Aptos" w:hAnsi="Aptos" w:eastAsia="Aptos"/>
          <w:sz w:val="20"/>
          <w:szCs w:val="20"/>
        </w:rPr>
      </w:pPr>
    </w:p>
    <w:p w:rsidRPr="00F812ED" w:rsidR="00F812ED" w:rsidP="3F2724DA" w:rsidRDefault="00F812ED" w14:paraId="3E43A97D" w14:textId="04D08EAF">
      <w:pPr>
        <w:spacing w:line="252" w:lineRule="auto"/>
        <w:ind w:left="330"/>
        <w:contextualSpacing w:val="1"/>
        <w:rPr>
          <w:rFonts w:ascii="Aptos" w:hAnsi="Aptos" w:eastAsia="Aptos"/>
          <w:sz w:val="20"/>
          <w:szCs w:val="20"/>
        </w:rPr>
      </w:pPr>
      <w:r w:rsidRPr="3F2724DA" w:rsidR="4B99E5A2">
        <w:rPr>
          <w:rFonts w:ascii="Aptos" w:hAnsi="Aptos" w:eastAsia="Aptos"/>
          <w:sz w:val="20"/>
          <w:szCs w:val="20"/>
        </w:rPr>
        <w:t xml:space="preserve">These documents confirm that intern placements </w:t>
      </w:r>
      <w:r w:rsidRPr="3F2724DA" w:rsidR="4B99E5A2">
        <w:rPr>
          <w:rFonts w:ascii="Aptos" w:hAnsi="Aptos" w:eastAsia="Aptos"/>
          <w:sz w:val="20"/>
          <w:szCs w:val="20"/>
        </w:rPr>
        <w:t>comply with</w:t>
      </w:r>
      <w:r w:rsidRPr="3F2724DA" w:rsidR="4B99E5A2">
        <w:rPr>
          <w:rFonts w:ascii="Aptos" w:hAnsi="Aptos" w:eastAsia="Aptos"/>
          <w:sz w:val="20"/>
          <w:szCs w:val="20"/>
        </w:rPr>
        <w:t xml:space="preserve"> state </w:t>
      </w:r>
      <w:r w:rsidRPr="3F2724DA" w:rsidR="4B99E5A2">
        <w:rPr>
          <w:rFonts w:ascii="Aptos" w:hAnsi="Aptos" w:eastAsia="Aptos"/>
          <w:sz w:val="20"/>
          <w:szCs w:val="20"/>
        </w:rPr>
        <w:t>requirements</w:t>
      </w:r>
      <w:r w:rsidRPr="3F2724DA" w:rsidR="4B99E5A2">
        <w:rPr>
          <w:rFonts w:ascii="Aptos" w:hAnsi="Aptos" w:eastAsia="Aptos"/>
          <w:sz w:val="20"/>
          <w:szCs w:val="20"/>
        </w:rPr>
        <w:t xml:space="preserve"> and that interns may not be used to displace certificated employees in participating districts.</w:t>
      </w:r>
    </w:p>
    <w:p w:rsidR="78A808DF" w:rsidP="3F2724DA" w:rsidRDefault="78A808DF" w14:paraId="73CC1A87" w14:textId="6F575656">
      <w:pPr>
        <w:spacing w:line="252" w:lineRule="auto"/>
        <w:ind w:left="330"/>
        <w:contextualSpacing w:val="1"/>
        <w:rPr>
          <w:color w:val="A02B93" w:themeColor="accent5"/>
          <w:sz w:val="20"/>
          <w:szCs w:val="20"/>
        </w:rPr>
      </w:pPr>
    </w:p>
    <w:tbl>
      <w:tblPr>
        <w:tblStyle w:val="TableGrid"/>
        <w:tblpPr w:leftFromText="180" w:rightFromText="180" w:vertAnchor="text" w:horzAnchor="margin" w:tblpY="68"/>
        <w:tblW w:w="0" w:type="auto"/>
        <w:tblLook w:val="04A0" w:firstRow="1" w:lastRow="0" w:firstColumn="1" w:lastColumn="0" w:noHBand="0" w:noVBand="1"/>
      </w:tblPr>
      <w:tblGrid>
        <w:gridCol w:w="9350"/>
      </w:tblGrid>
      <w:tr w:rsidRPr="00A96427" w:rsidR="00E35A94" w:rsidTr="00E35A94" w14:paraId="6D831525" w14:textId="77777777">
        <w:tc>
          <w:tcPr>
            <w:tcW w:w="9350" w:type="dxa"/>
          </w:tcPr>
          <w:p w:rsidR="00E35A94" w:rsidP="00E35A94" w:rsidRDefault="00E35A94" w14:paraId="30EB5F3C" w14:textId="77777777">
            <w:pPr>
              <w:spacing w:line="252" w:lineRule="auto"/>
              <w:contextualSpacing/>
              <w:rPr>
                <w:b/>
                <w:bCs/>
                <w:sz w:val="26"/>
                <w:szCs w:val="26"/>
              </w:rPr>
            </w:pPr>
            <w:r w:rsidRPr="2E003D26">
              <w:rPr>
                <w:b/>
                <w:bCs/>
                <w:sz w:val="26"/>
                <w:szCs w:val="26"/>
              </w:rPr>
              <w:t>(11) Justification of Internship Program</w:t>
            </w:r>
          </w:p>
          <w:p w:rsidRPr="00E35A94" w:rsidR="00E35A94" w:rsidP="00E35A94" w:rsidRDefault="00E35A94" w14:paraId="50B158E9" w14:textId="77777777">
            <w:pPr>
              <w:spacing w:line="252" w:lineRule="auto"/>
              <w:contextualSpacing/>
              <w:rPr>
                <w:sz w:val="20"/>
                <w:szCs w:val="20"/>
              </w:rPr>
            </w:pPr>
            <w:r w:rsidRPr="00E35A94">
              <w:rPr>
                <w:sz w:val="20"/>
                <w:szCs w:val="20"/>
              </w:rPr>
              <w:t>When an institution submits a program for initial or continuing accreditation, the institution must explain why the internship is being implemented. Programs that are developed to meet employment shortages must include a statement from the participating district(s) about the availability of qualified certificated persons holding the credential. The exclusive representative of certificated employees in the credential area (when applicable) is encouraged to submit a written statement to the Committee on Accreditation agreeing or disagreeing with the justification that is submitted.</w:t>
            </w:r>
          </w:p>
          <w:p w:rsidRPr="00E35A94" w:rsidR="00E35A94" w:rsidP="00E35A94" w:rsidRDefault="00E35A94" w14:paraId="3EACD3DD" w14:textId="77777777">
            <w:pPr>
              <w:spacing w:line="252" w:lineRule="auto"/>
              <w:contextualSpacing/>
              <w:rPr>
                <w:sz w:val="20"/>
                <w:szCs w:val="20"/>
              </w:rPr>
            </w:pPr>
          </w:p>
          <w:p w:rsidR="00E35A94" w:rsidP="00E35A94" w:rsidRDefault="00E35A94" w14:paraId="632D2F92" w14:textId="77777777">
            <w:pPr>
              <w:spacing w:line="252" w:lineRule="auto"/>
              <w:rPr>
                <w:i/>
                <w:iCs/>
                <w:sz w:val="20"/>
                <w:szCs w:val="20"/>
              </w:rPr>
            </w:pPr>
            <w:r w:rsidRPr="2E003D26">
              <w:rPr>
                <w:rStyle w:val="Strong"/>
                <w:i/>
                <w:iCs/>
                <w:color w:val="333333"/>
                <w:sz w:val="20"/>
                <w:szCs w:val="20"/>
              </w:rPr>
              <w:t>Evidence Required</w:t>
            </w:r>
          </w:p>
          <w:p w:rsidRPr="00A96427" w:rsidR="00E35A94" w:rsidP="00E35A94" w:rsidRDefault="00E35A94" w14:paraId="5786E81A" w14:textId="77777777">
            <w:pPr>
              <w:spacing w:line="252" w:lineRule="auto"/>
              <w:contextualSpacing/>
            </w:pPr>
            <w:r w:rsidRPr="00A96427">
              <w:rPr>
                <w:i/>
                <w:iCs/>
                <w:sz w:val="20"/>
                <w:szCs w:val="22"/>
              </w:rPr>
              <w:t>Letters of support from partnering district(s) regarding the availability of qualified certificated persons holding the credential in their districts that justify the intern program.</w:t>
            </w:r>
          </w:p>
        </w:tc>
      </w:tr>
    </w:tbl>
    <w:p w:rsidR="78A808DF" w:rsidP="00E35A94" w:rsidRDefault="00E35A94" w14:paraId="232FC991" w14:textId="4AD3F97B">
      <w:pPr>
        <w:spacing w:line="252" w:lineRule="auto"/>
        <w:contextualSpacing/>
        <w:rPr>
          <w:sz w:val="22"/>
          <w:szCs w:val="22"/>
        </w:rPr>
      </w:pPr>
      <w:r w:rsidRPr="2E003D26">
        <w:rPr>
          <w:b/>
          <w:bCs/>
          <w:sz w:val="26"/>
          <w:szCs w:val="26"/>
        </w:rPr>
        <w:t xml:space="preserve"> </w:t>
      </w:r>
    </w:p>
    <w:p w:rsidR="00F812ED" w:rsidP="00F812ED" w:rsidRDefault="00F812ED" w14:paraId="799CA396" w14:textId="77777777">
      <w:pPr>
        <w:spacing w:after="0" w:line="252" w:lineRule="auto"/>
        <w:contextualSpacing/>
        <w:rPr>
          <w:rFonts w:ascii="Aptos" w:hAnsi="Aptos" w:eastAsia="Aptos"/>
          <w:sz w:val="22"/>
          <w:szCs w:val="22"/>
        </w:rPr>
      </w:pPr>
      <w:r w:rsidRPr="00F812ED">
        <w:rPr>
          <w:rFonts w:ascii="Aptos" w:hAnsi="Aptos" w:eastAsia="Aptos"/>
          <w:sz w:val="22"/>
          <w:szCs w:val="22"/>
        </w:rPr>
        <w:t>The University of La Verne LaFetra College of Education recognizes an ongoing need for interns in critical teaching areas, including mathematics, the sciences, and special education. The internship programs are designed to support school districts in addressing teacher shortages while preparing qualified candidates to serve in high-need instructional settings.</w:t>
      </w:r>
    </w:p>
    <w:p w:rsidRPr="00F812ED" w:rsidR="00F812ED" w:rsidP="00F812ED" w:rsidRDefault="00F812ED" w14:paraId="18378742" w14:textId="77777777">
      <w:pPr>
        <w:spacing w:after="0" w:line="252" w:lineRule="auto"/>
        <w:contextualSpacing/>
        <w:rPr>
          <w:rFonts w:ascii="Aptos" w:hAnsi="Aptos" w:eastAsia="Aptos"/>
          <w:sz w:val="22"/>
          <w:szCs w:val="22"/>
        </w:rPr>
      </w:pPr>
    </w:p>
    <w:p w:rsidRPr="00F812ED" w:rsidR="00F812ED" w:rsidP="00F812ED" w:rsidRDefault="00F812ED" w14:paraId="093C9C92" w14:textId="77777777">
      <w:pPr>
        <w:spacing w:after="0" w:line="252" w:lineRule="auto"/>
        <w:contextualSpacing/>
        <w:rPr>
          <w:rFonts w:ascii="Aptos" w:hAnsi="Aptos" w:eastAsia="Aptos"/>
          <w:sz w:val="22"/>
          <w:szCs w:val="22"/>
        </w:rPr>
      </w:pPr>
      <w:r w:rsidRPr="00F812ED">
        <w:rPr>
          <w:rFonts w:ascii="Aptos" w:hAnsi="Aptos" w:eastAsia="Aptos"/>
          <w:sz w:val="22"/>
          <w:szCs w:val="22"/>
        </w:rPr>
        <w:t>Through partnerships with local school districts, the University provides an internship pathway that allows qualified candidates to serve as teachers of record while completing their credential preparation program. This pathway helps districts address staffing needs in shortage areas while maintaining program supervision and support for intern teachers.</w:t>
      </w:r>
    </w:p>
    <w:p w:rsidR="00F812ED" w:rsidP="00F812ED" w:rsidRDefault="00F812ED" w14:paraId="08E70378" w14:textId="77777777">
      <w:pPr>
        <w:spacing w:after="0" w:line="252" w:lineRule="auto"/>
        <w:contextualSpacing/>
        <w:rPr>
          <w:rFonts w:ascii="Aptos" w:hAnsi="Aptos" w:eastAsia="Aptos"/>
          <w:sz w:val="22"/>
          <w:szCs w:val="22"/>
        </w:rPr>
      </w:pPr>
    </w:p>
    <w:p w:rsidRPr="00F812ED" w:rsidR="00F812ED" w:rsidP="00F812ED" w:rsidRDefault="00F812ED" w14:paraId="754F2FE1" w14:textId="254CA873">
      <w:pPr>
        <w:spacing w:after="0" w:line="252" w:lineRule="auto"/>
        <w:contextualSpacing/>
        <w:rPr>
          <w:rFonts w:ascii="Aptos" w:hAnsi="Aptos" w:eastAsia="Aptos"/>
          <w:sz w:val="22"/>
          <w:szCs w:val="22"/>
        </w:rPr>
      </w:pPr>
      <w:r w:rsidRPr="00F812ED">
        <w:rPr>
          <w:rFonts w:ascii="Aptos" w:hAnsi="Aptos" w:eastAsia="Aptos"/>
          <w:sz w:val="22"/>
          <w:szCs w:val="22"/>
        </w:rPr>
        <w:t>Therefore, the University of La Verne LaFetra College of Education continues to offer internship programs as a service to both candidates and the districts it serves.</w:t>
      </w:r>
    </w:p>
    <w:p w:rsidR="00F812ED" w:rsidP="00F812ED" w:rsidRDefault="00F812ED" w14:paraId="4D0C1816" w14:textId="77777777">
      <w:pPr>
        <w:spacing w:after="0" w:line="252" w:lineRule="auto"/>
        <w:contextualSpacing/>
        <w:rPr>
          <w:rFonts w:ascii="Aptos" w:hAnsi="Aptos" w:eastAsia="Aptos"/>
          <w:sz w:val="22"/>
          <w:szCs w:val="22"/>
        </w:rPr>
      </w:pPr>
    </w:p>
    <w:p w:rsidRPr="00F812ED" w:rsidR="00F812ED" w:rsidP="00F812ED" w:rsidRDefault="00F812ED" w14:paraId="79ECB655" w14:textId="217CD535">
      <w:pPr>
        <w:spacing w:after="0" w:line="252" w:lineRule="auto"/>
        <w:contextualSpacing/>
        <w:rPr>
          <w:rFonts w:ascii="Aptos" w:hAnsi="Aptos" w:eastAsia="Aptos"/>
          <w:sz w:val="22"/>
          <w:szCs w:val="22"/>
        </w:rPr>
      </w:pPr>
      <w:r w:rsidRPr="00F812ED">
        <w:rPr>
          <w:rFonts w:ascii="Aptos" w:hAnsi="Aptos" w:eastAsia="Aptos"/>
          <w:sz w:val="22"/>
          <w:szCs w:val="22"/>
        </w:rPr>
        <w:t>Letters from participating districts verifying the ongoing need for intern teachers and supporting continuation of the internship program are provided in the following documentation:</w:t>
      </w:r>
    </w:p>
    <w:p w:rsidRPr="00F812ED" w:rsidR="00F812ED" w:rsidP="00F812ED" w:rsidRDefault="00F812ED" w14:paraId="091BD4CA" w14:textId="77777777">
      <w:pPr>
        <w:numPr>
          <w:ilvl w:val="0"/>
          <w:numId w:val="76"/>
        </w:numPr>
        <w:spacing w:after="0" w:line="252" w:lineRule="auto"/>
        <w:contextualSpacing/>
        <w:rPr>
          <w:rFonts w:ascii="Aptos" w:hAnsi="Aptos" w:eastAsia="Aptos"/>
          <w:b/>
          <w:bCs/>
          <w:sz w:val="22"/>
          <w:szCs w:val="22"/>
        </w:rPr>
      </w:pPr>
      <w:r w:rsidRPr="00F812ED">
        <w:rPr>
          <w:rFonts w:ascii="Aptos" w:hAnsi="Aptos" w:eastAsia="Aptos"/>
          <w:b/>
          <w:bCs/>
          <w:sz w:val="22"/>
          <w:szCs w:val="22"/>
        </w:rPr>
        <w:t>District Letters of Support for Internship Program</w:t>
      </w:r>
    </w:p>
    <w:p w:rsidR="00F812ED" w:rsidP="00F812ED" w:rsidRDefault="00F812ED" w14:paraId="2B6872E9" w14:textId="088C77EF">
      <w:pPr>
        <w:spacing w:after="0" w:line="252" w:lineRule="auto"/>
        <w:ind w:left="720"/>
        <w:contextualSpacing/>
        <w:rPr>
          <w:rFonts w:ascii="Aptos" w:hAnsi="Aptos" w:eastAsia="Aptos"/>
          <w:sz w:val="22"/>
          <w:szCs w:val="22"/>
        </w:rPr>
      </w:pPr>
      <w:hyperlink w:history="1" r:id="rId35">
        <w:r w:rsidRPr="00F812ED">
          <w:rPr>
            <w:rStyle w:val="Hyperlink"/>
            <w:rFonts w:ascii="Aptos" w:hAnsi="Aptos" w:eastAsia="Aptos"/>
            <w:sz w:val="22"/>
            <w:szCs w:val="22"/>
          </w:rPr>
          <w:t>Fallbrook Letter of Support for CTC</w:t>
        </w:r>
      </w:hyperlink>
    </w:p>
    <w:p w:rsidR="00F812ED" w:rsidP="00F812ED" w:rsidRDefault="00F812ED" w14:paraId="05EF0498" w14:textId="49B2D6CC">
      <w:pPr>
        <w:spacing w:after="0" w:line="252" w:lineRule="auto"/>
        <w:ind w:left="720"/>
        <w:contextualSpacing/>
        <w:rPr>
          <w:rFonts w:ascii="Aptos" w:hAnsi="Aptos" w:eastAsia="Aptos"/>
          <w:sz w:val="22"/>
          <w:szCs w:val="22"/>
        </w:rPr>
      </w:pPr>
      <w:hyperlink w:history="1" r:id="rId36">
        <w:r w:rsidRPr="00F812ED">
          <w:rPr>
            <w:rStyle w:val="Hyperlink"/>
            <w:rFonts w:ascii="Aptos" w:hAnsi="Aptos" w:eastAsia="Aptos"/>
            <w:sz w:val="22"/>
            <w:szCs w:val="22"/>
          </w:rPr>
          <w:t>Bonita</w:t>
        </w:r>
        <w:r w:rsidRPr="00F812ED">
          <w:rPr>
            <w:rStyle w:val="Hyperlink"/>
            <w:rFonts w:ascii="Aptos" w:hAnsi="Aptos" w:eastAsia="Aptos"/>
            <w:sz w:val="22"/>
            <w:szCs w:val="22"/>
          </w:rPr>
          <w:t xml:space="preserve"> Letter of Support for CTC</w:t>
        </w:r>
      </w:hyperlink>
      <w:r>
        <w:rPr>
          <w:rFonts w:ascii="Aptos" w:hAnsi="Aptos" w:eastAsia="Aptos"/>
          <w:sz w:val="22"/>
          <w:szCs w:val="22"/>
        </w:rPr>
        <w:t xml:space="preserve"> (Includes both Multiple/Single &amp; MMSN/ESN)</w:t>
      </w:r>
    </w:p>
    <w:p w:rsidRPr="00A96427" w:rsidR="00476241" w:rsidP="00B204E1" w:rsidRDefault="00476241" w14:paraId="03785413" w14:textId="6D3237AB">
      <w:pPr>
        <w:spacing w:after="0" w:line="252" w:lineRule="auto"/>
        <w:contextualSpacing/>
        <w:rPr>
          <w:sz w:val="28"/>
          <w:szCs w:val="28"/>
        </w:rPr>
      </w:pPr>
    </w:p>
    <w:tbl>
      <w:tblPr>
        <w:tblStyle w:val="TableGrid"/>
        <w:tblpPr w:leftFromText="180" w:rightFromText="180" w:vertAnchor="text" w:horzAnchor="margin" w:tblpY="23"/>
        <w:tblW w:w="0" w:type="auto"/>
        <w:tblLook w:val="04A0" w:firstRow="1" w:lastRow="0" w:firstColumn="1" w:lastColumn="0" w:noHBand="0" w:noVBand="1"/>
      </w:tblPr>
      <w:tblGrid>
        <w:gridCol w:w="9350"/>
      </w:tblGrid>
      <w:tr w:rsidRPr="00A96427" w:rsidR="00E35A94" w:rsidTr="00E35A94" w14:paraId="6C2BF8A5" w14:textId="77777777">
        <w:tc>
          <w:tcPr>
            <w:tcW w:w="9350" w:type="dxa"/>
          </w:tcPr>
          <w:p w:rsidR="00E35A94" w:rsidP="00E35A94" w:rsidRDefault="00E35A94" w14:paraId="63E5E12D" w14:textId="77777777">
            <w:pPr>
              <w:spacing w:line="252" w:lineRule="auto"/>
              <w:contextualSpacing/>
              <w:rPr>
                <w:b/>
                <w:bCs/>
                <w:sz w:val="26"/>
                <w:szCs w:val="26"/>
              </w:rPr>
            </w:pPr>
            <w:r w:rsidRPr="78A808DF">
              <w:rPr>
                <w:b/>
                <w:bCs/>
                <w:sz w:val="26"/>
                <w:szCs w:val="26"/>
              </w:rPr>
              <w:t>(12) Bilingual Language Proficiency</w:t>
            </w:r>
          </w:p>
          <w:p w:rsidRPr="00E35A94" w:rsidR="00E35A94" w:rsidP="00E35A94" w:rsidRDefault="00E35A94" w14:paraId="04FC6154" w14:textId="77777777">
            <w:pPr>
              <w:spacing w:line="252" w:lineRule="auto"/>
              <w:contextualSpacing/>
              <w:rPr>
                <w:i/>
                <w:iCs/>
                <w:sz w:val="20"/>
                <w:szCs w:val="20"/>
              </w:rPr>
            </w:pPr>
            <w:r w:rsidRPr="00E35A94">
              <w:rPr>
                <w:sz w:val="20"/>
                <w:szCs w:val="20"/>
              </w:rPr>
              <w:t xml:space="preserve">Intern programs must verify that candidates who are dually enrolled in a Bilingual Authorization program have attained a language proficiency level in listening, speaking, reading, and writing the target language that is equivalent to the passing standard on the appropriate CSET: World Languages language examination prior to recommending for the intern credential. This performance level is set at a minimum of ACTFL </w:t>
            </w:r>
            <w:proofErr w:type="spellStart"/>
            <w:r w:rsidRPr="00E35A94">
              <w:rPr>
                <w:sz w:val="20"/>
                <w:szCs w:val="20"/>
              </w:rPr>
              <w:t>AdvancedLow</w:t>
            </w:r>
            <w:proofErr w:type="spellEnd"/>
            <w:r w:rsidRPr="00E35A94">
              <w:rPr>
                <w:sz w:val="20"/>
                <w:szCs w:val="20"/>
              </w:rPr>
              <w:t xml:space="preserve"> for Western languages and ACTFL Intermediate-High for non-Western languages. Programs must submit evidence to the Commission which demonstrates how the program ensures that candidates meet the requirement. </w:t>
            </w:r>
            <w:r w:rsidRPr="00E35A94">
              <w:rPr>
                <w:i/>
                <w:iCs/>
                <w:sz w:val="20"/>
                <w:szCs w:val="20"/>
              </w:rPr>
              <w:t>Reference: Education Code Section 44325(c)(4).</w:t>
            </w:r>
          </w:p>
          <w:p w:rsidRPr="00E35A94" w:rsidR="00E35A94" w:rsidP="00E35A94" w:rsidRDefault="00E35A94" w14:paraId="79B43D89" w14:textId="77777777">
            <w:pPr>
              <w:spacing w:line="252" w:lineRule="auto"/>
              <w:rPr>
                <w:rStyle w:val="Strong"/>
                <w:i/>
                <w:iCs/>
                <w:color w:val="333333"/>
                <w:sz w:val="20"/>
                <w:szCs w:val="20"/>
              </w:rPr>
            </w:pPr>
          </w:p>
          <w:p w:rsidR="00E35A94" w:rsidP="00E35A94" w:rsidRDefault="00E35A94" w14:paraId="5B9F824F" w14:textId="23366B04">
            <w:pPr>
              <w:spacing w:line="252" w:lineRule="auto"/>
              <w:rPr>
                <w:i/>
                <w:iCs/>
                <w:sz w:val="20"/>
                <w:szCs w:val="20"/>
              </w:rPr>
            </w:pPr>
            <w:r w:rsidRPr="78A808DF">
              <w:rPr>
                <w:rStyle w:val="Strong"/>
                <w:i/>
                <w:iCs/>
                <w:color w:val="333333"/>
                <w:sz w:val="20"/>
                <w:szCs w:val="20"/>
              </w:rPr>
              <w:t>Evidence Required</w:t>
            </w:r>
          </w:p>
          <w:p w:rsidRPr="00A96427" w:rsidR="00E35A94" w:rsidP="00E35A94" w:rsidRDefault="00E35A94" w14:paraId="1156F974" w14:textId="77777777">
            <w:pPr>
              <w:spacing w:line="252" w:lineRule="auto"/>
              <w:contextualSpacing/>
              <w:rPr>
                <w:i/>
                <w:iCs/>
                <w:sz w:val="20"/>
                <w:szCs w:val="22"/>
              </w:rPr>
            </w:pPr>
            <w:r w:rsidRPr="00A96427">
              <w:rPr>
                <w:i/>
                <w:iCs/>
                <w:sz w:val="20"/>
                <w:szCs w:val="22"/>
              </w:rPr>
              <w:t>This precondition is applicable only for programs that have been approved to offer a Bilingual Authorization program. Programs not approved to offer a Bilingual Authorization program may not place candidates in bilingual settings.</w:t>
            </w:r>
          </w:p>
          <w:p w:rsidRPr="00A96427" w:rsidR="00E35A94" w:rsidP="00E35A94" w:rsidRDefault="00E35A94" w14:paraId="50AC8811" w14:textId="77777777">
            <w:pPr>
              <w:numPr>
                <w:ilvl w:val="0"/>
                <w:numId w:val="48"/>
              </w:numPr>
              <w:spacing w:line="252" w:lineRule="auto"/>
              <w:contextualSpacing/>
              <w:rPr>
                <w:i/>
                <w:iCs/>
                <w:sz w:val="20"/>
                <w:szCs w:val="22"/>
              </w:rPr>
            </w:pPr>
            <w:r w:rsidRPr="00A96427">
              <w:rPr>
                <w:i/>
                <w:iCs/>
                <w:sz w:val="20"/>
                <w:szCs w:val="22"/>
              </w:rPr>
              <w:t>Link to program website or candidate handbook with program requirements indicating that language competence must be met prior to being recommended for the intern credential for candidates who are dually enrolled in a bilingual authorization and intern program.</w:t>
            </w:r>
          </w:p>
          <w:p w:rsidRPr="00A96427" w:rsidR="00E35A94" w:rsidP="00E35A94" w:rsidRDefault="00E35A94" w14:paraId="05ECE579" w14:textId="77777777">
            <w:pPr>
              <w:numPr>
                <w:ilvl w:val="0"/>
                <w:numId w:val="48"/>
              </w:numPr>
              <w:spacing w:line="252" w:lineRule="auto"/>
              <w:contextualSpacing/>
              <w:rPr>
                <w:i/>
                <w:iCs/>
                <w:sz w:val="22"/>
                <w:szCs w:val="22"/>
              </w:rPr>
            </w:pPr>
            <w:r w:rsidRPr="00A96427">
              <w:rPr>
                <w:i/>
                <w:iCs/>
                <w:sz w:val="20"/>
                <w:szCs w:val="22"/>
              </w:rPr>
              <w:t>Program checklist or equivalent that demonstrates how and when the program verifies the candidate has met the language competence requirement.</w:t>
            </w:r>
          </w:p>
        </w:tc>
      </w:tr>
    </w:tbl>
    <w:p w:rsidR="615D0A58" w:rsidP="00E35A94" w:rsidRDefault="00E35A94" w14:paraId="7E6DC3FD" w14:textId="50A44C5E">
      <w:pPr>
        <w:spacing w:line="252" w:lineRule="auto"/>
        <w:contextualSpacing/>
        <w:rPr>
          <w:i/>
          <w:iCs/>
          <w:sz w:val="22"/>
          <w:szCs w:val="22"/>
        </w:rPr>
      </w:pPr>
      <w:r w:rsidRPr="78A808DF">
        <w:rPr>
          <w:b/>
          <w:bCs/>
          <w:sz w:val="26"/>
          <w:szCs w:val="26"/>
        </w:rPr>
        <w:t xml:space="preserve"> </w:t>
      </w:r>
    </w:p>
    <w:p w:rsidR="78A808DF" w:rsidP="78A808DF" w:rsidRDefault="78A808DF" w14:paraId="01C83CA2" w14:textId="37FCF885">
      <w:pPr>
        <w:spacing w:line="252" w:lineRule="auto"/>
        <w:ind w:left="420"/>
        <w:contextualSpacing/>
        <w:rPr>
          <w:i/>
          <w:iCs/>
          <w:sz w:val="22"/>
          <w:szCs w:val="22"/>
        </w:rPr>
      </w:pPr>
    </w:p>
    <w:p w:rsidR="00F812ED" w:rsidP="00F812ED" w:rsidRDefault="00F812ED" w14:paraId="67DCF371" w14:textId="6A5311E1">
      <w:pPr>
        <w:spacing w:line="252" w:lineRule="auto"/>
        <w:ind w:left="420"/>
        <w:contextualSpacing/>
        <w:rPr>
          <w:rFonts w:ascii="Aptos" w:hAnsi="Aptos" w:eastAsia="Aptos"/>
          <w:sz w:val="22"/>
          <w:szCs w:val="22"/>
        </w:rPr>
      </w:pPr>
      <w:r>
        <w:rPr>
          <w:rFonts w:ascii="Aptos" w:hAnsi="Aptos" w:eastAsia="Aptos"/>
          <w:sz w:val="22"/>
          <w:szCs w:val="22"/>
        </w:rPr>
        <w:t>T</w:t>
      </w:r>
      <w:r w:rsidRPr="00F812ED">
        <w:rPr>
          <w:rFonts w:ascii="Aptos" w:hAnsi="Aptos" w:eastAsia="Aptos"/>
          <w:sz w:val="22"/>
          <w:szCs w:val="22"/>
        </w:rPr>
        <w:t>eacher intern candidates at the University of La Verne who are dually enrolled in the Bilingual Authorization program must pass the language proficiency subtest of the Commission-approved assessment program prior to beginning classroom teaching as an intern.</w:t>
      </w:r>
    </w:p>
    <w:p w:rsidRPr="00F812ED" w:rsidR="00F812ED" w:rsidP="00F812ED" w:rsidRDefault="00F812ED" w14:paraId="6ACAAF3C" w14:textId="77777777">
      <w:pPr>
        <w:spacing w:line="252" w:lineRule="auto"/>
        <w:ind w:left="420"/>
        <w:contextualSpacing/>
        <w:rPr>
          <w:rFonts w:ascii="Aptos" w:hAnsi="Aptos" w:eastAsia="Aptos"/>
          <w:sz w:val="22"/>
          <w:szCs w:val="22"/>
        </w:rPr>
      </w:pPr>
    </w:p>
    <w:p w:rsidRPr="00F812ED" w:rsidR="00F812ED" w:rsidP="00F812ED" w:rsidRDefault="00F812ED" w14:paraId="22741E21" w14:textId="77777777">
      <w:pPr>
        <w:spacing w:line="252" w:lineRule="auto"/>
        <w:ind w:left="420"/>
        <w:contextualSpacing/>
        <w:rPr>
          <w:rFonts w:ascii="Aptos" w:hAnsi="Aptos" w:eastAsia="Aptos"/>
          <w:sz w:val="22"/>
          <w:szCs w:val="22"/>
        </w:rPr>
      </w:pPr>
      <w:r w:rsidRPr="00F812ED">
        <w:rPr>
          <w:rFonts w:ascii="Aptos" w:hAnsi="Aptos" w:eastAsia="Aptos"/>
          <w:sz w:val="22"/>
          <w:szCs w:val="22"/>
        </w:rPr>
        <w:t>Language proficiency verification occurs prior to recommendation for the Intern Credential and is documented through candidate assessment records and credential analyst review.</w:t>
      </w:r>
    </w:p>
    <w:p w:rsidR="00F812ED" w:rsidP="00F812ED" w:rsidRDefault="00F812ED" w14:paraId="42008B2A" w14:textId="77777777">
      <w:pPr>
        <w:spacing w:line="252" w:lineRule="auto"/>
        <w:ind w:left="420"/>
        <w:contextualSpacing/>
        <w:rPr>
          <w:rFonts w:ascii="Aptos" w:hAnsi="Aptos" w:eastAsia="Aptos"/>
          <w:sz w:val="22"/>
          <w:szCs w:val="22"/>
        </w:rPr>
      </w:pPr>
    </w:p>
    <w:p w:rsidR="00F812ED" w:rsidP="00F812ED" w:rsidRDefault="00F812ED" w14:paraId="5BB496ED" w14:textId="7CB189CD">
      <w:pPr>
        <w:spacing w:line="252" w:lineRule="auto"/>
        <w:ind w:left="420"/>
        <w:contextualSpacing/>
        <w:rPr>
          <w:rFonts w:ascii="Aptos" w:hAnsi="Aptos" w:eastAsia="Aptos"/>
          <w:sz w:val="22"/>
          <w:szCs w:val="22"/>
        </w:rPr>
      </w:pPr>
      <w:r w:rsidRPr="00F812ED">
        <w:rPr>
          <w:rFonts w:ascii="Aptos" w:hAnsi="Aptos" w:eastAsia="Aptos"/>
          <w:sz w:val="22"/>
          <w:szCs w:val="22"/>
        </w:rPr>
        <w:t>Program requirements related to bilingual authorization and language proficiency are documented in the following program materials:</w:t>
      </w:r>
    </w:p>
    <w:p w:rsidRPr="00F812ED" w:rsidR="00F812ED" w:rsidP="00F812ED" w:rsidRDefault="00F812ED" w14:paraId="339846E6" w14:textId="77777777">
      <w:pPr>
        <w:spacing w:line="252" w:lineRule="auto"/>
        <w:ind w:left="420"/>
        <w:contextualSpacing/>
        <w:rPr>
          <w:rFonts w:ascii="Aptos" w:hAnsi="Aptos" w:eastAsia="Aptos"/>
          <w:sz w:val="22"/>
          <w:szCs w:val="22"/>
        </w:rPr>
      </w:pPr>
    </w:p>
    <w:p w:rsidRPr="00F812ED" w:rsidR="00F812ED" w:rsidP="00F812ED" w:rsidRDefault="00F812ED" w14:paraId="3A0EF21E" w14:textId="1666D194">
      <w:pPr>
        <w:numPr>
          <w:ilvl w:val="0"/>
          <w:numId w:val="77"/>
        </w:numPr>
        <w:spacing w:line="252" w:lineRule="auto"/>
        <w:contextualSpacing/>
        <w:rPr>
          <w:rFonts w:ascii="Aptos" w:hAnsi="Aptos" w:eastAsia="Aptos"/>
          <w:sz w:val="22"/>
          <w:szCs w:val="22"/>
        </w:rPr>
      </w:pPr>
      <w:hyperlink w:history="1" w:anchor="programrequirementstext" r:id="rId37">
        <w:r w:rsidRPr="00F812ED">
          <w:rPr>
            <w:rStyle w:val="Hyperlink"/>
            <w:rFonts w:ascii="Aptos" w:hAnsi="Aptos" w:eastAsia="Aptos"/>
            <w:sz w:val="22"/>
            <w:szCs w:val="22"/>
          </w:rPr>
          <w:t>Bilingual Authorization Program Requirements Page</w:t>
        </w:r>
      </w:hyperlink>
    </w:p>
    <w:p w:rsidRPr="00996319" w:rsidR="00F812ED" w:rsidP="3F2724DA" w:rsidRDefault="00F812ED" w14:paraId="63A9564E" w14:textId="77777777">
      <w:pPr>
        <w:numPr>
          <w:ilvl w:val="0"/>
          <w:numId w:val="77"/>
        </w:numPr>
        <w:spacing w:line="252" w:lineRule="auto"/>
        <w:contextualSpacing w:val="1"/>
        <w:rPr>
          <w:rFonts w:ascii="Aptos" w:hAnsi="Aptos" w:eastAsia="Aptos"/>
          <w:sz w:val="22"/>
          <w:szCs w:val="22"/>
        </w:rPr>
      </w:pPr>
      <w:hyperlink r:id="R8413e350e4bf428d">
        <w:r w:rsidRPr="3F2724DA" w:rsidR="4B99E5A2">
          <w:rPr>
            <w:rStyle w:val="Hyperlink"/>
            <w:rFonts w:ascii="Aptos" w:hAnsi="Aptos" w:eastAsia="Aptos"/>
            <w:sz w:val="22"/>
            <w:szCs w:val="22"/>
          </w:rPr>
          <w:t>Intern Program Handbook</w:t>
        </w:r>
      </w:hyperlink>
    </w:p>
    <w:p w:rsidRPr="00F812ED" w:rsidR="00F812ED" w:rsidP="3F2724DA" w:rsidRDefault="00F812ED" w14:paraId="2D59DBF3" w14:textId="57033442">
      <w:pPr>
        <w:numPr>
          <w:ilvl w:val="0"/>
          <w:numId w:val="77"/>
        </w:numPr>
        <w:spacing w:line="252" w:lineRule="auto"/>
        <w:contextualSpacing w:val="1"/>
        <w:rPr>
          <w:rFonts w:ascii="Aptos" w:hAnsi="Aptos" w:eastAsia="Aptos"/>
          <w:sz w:val="22"/>
          <w:szCs w:val="22"/>
        </w:rPr>
      </w:pPr>
      <w:hyperlink r:id="R4c7c390b7d3f4969">
        <w:r w:rsidRPr="3F2724DA" w:rsidR="4B99E5A2">
          <w:rPr>
            <w:rStyle w:val="Hyperlink"/>
            <w:rFonts w:ascii="Aptos" w:hAnsi="Aptos" w:eastAsia="Aptos"/>
            <w:sz w:val="22"/>
            <w:szCs w:val="22"/>
          </w:rPr>
          <w:t>Credential Analyst Verification Checklist</w:t>
        </w:r>
      </w:hyperlink>
    </w:p>
    <w:p w:rsidR="0BE87538" w:rsidP="3F2724DA" w:rsidRDefault="0BE87538" w14:paraId="11C9AEBB" w14:textId="35E1D78C">
      <w:pPr>
        <w:numPr>
          <w:ilvl w:val="0"/>
          <w:numId w:val="77"/>
        </w:numPr>
        <w:spacing w:line="252" w:lineRule="auto"/>
        <w:contextualSpacing w:val="1"/>
        <w:rPr>
          <w:rFonts w:ascii="Aptos" w:hAnsi="Aptos" w:eastAsia="Aptos"/>
          <w:b w:val="0"/>
          <w:bCs w:val="0"/>
          <w:sz w:val="22"/>
          <w:szCs w:val="22"/>
        </w:rPr>
      </w:pPr>
      <w:r>
        <w:fldChar w:fldCharType="begin"/>
      </w:r>
      <w:r>
        <w:instrText xml:space="preserve">HYPERLINK "https://BILA Checklist" </w:instrText>
      </w:r>
      <w:r>
        <w:fldChar w:fldCharType="separate"/>
      </w:r>
      <w:r w:rsidRPr="3F2724DA" w:rsidR="0BE87538">
        <w:rPr>
          <w:rStyle w:val="Hyperlink"/>
          <w:rFonts w:ascii="Aptos" w:hAnsi="Aptos" w:eastAsia="Aptos"/>
          <w:b w:val="0"/>
          <w:bCs w:val="0"/>
          <w:sz w:val="22"/>
          <w:szCs w:val="22"/>
        </w:rPr>
        <w:t>BILA Checklist</w:t>
      </w:r>
      <w:r>
        <w:fldChar w:fldCharType="end"/>
      </w:r>
    </w:p>
    <w:p w:rsidRPr="00A96427" w:rsidR="00476241" w:rsidP="3F2724DA" w:rsidRDefault="00476241" w14:paraId="0A75E53B" w14:textId="24E9D0BD">
      <w:pPr>
        <w:pStyle w:val="Normal"/>
        <w:spacing w:after="0" w:line="252" w:lineRule="auto"/>
        <w:ind w:left="420"/>
        <w:contextualSpacing w:val="1"/>
        <w:rPr>
          <w:i w:val="1"/>
          <w:iCs w:val="1"/>
          <w:sz w:val="22"/>
          <w:szCs w:val="22"/>
        </w:rPr>
      </w:pPr>
    </w:p>
    <w:sectPr w:rsidRPr="00A96427" w:rsidR="0047624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064"/>
    <w:multiLevelType w:val="multilevel"/>
    <w:tmpl w:val="652E1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1F6630"/>
    <w:multiLevelType w:val="multilevel"/>
    <w:tmpl w:val="2F042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480B9B"/>
    <w:multiLevelType w:val="hybridMultilevel"/>
    <w:tmpl w:val="F858FD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1764351"/>
    <w:multiLevelType w:val="multilevel"/>
    <w:tmpl w:val="6EDC6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94198A"/>
    <w:multiLevelType w:val="hybridMultilevel"/>
    <w:tmpl w:val="10F277B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030A4C58"/>
    <w:multiLevelType w:val="hybridMultilevel"/>
    <w:tmpl w:val="2FF2D8AA"/>
    <w:lvl w:ilvl="0" w:tplc="9A6817B8">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780825"/>
    <w:multiLevelType w:val="multilevel"/>
    <w:tmpl w:val="6DA48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5FD6A5A"/>
    <w:multiLevelType w:val="multilevel"/>
    <w:tmpl w:val="7C66D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6C32886"/>
    <w:multiLevelType w:val="multilevel"/>
    <w:tmpl w:val="B718A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9AC2DCA"/>
    <w:multiLevelType w:val="multilevel"/>
    <w:tmpl w:val="D85CD0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B945DAA"/>
    <w:multiLevelType w:val="multilevel"/>
    <w:tmpl w:val="2E584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BBC6129"/>
    <w:multiLevelType w:val="hybridMultilevel"/>
    <w:tmpl w:val="6900A756"/>
    <w:lvl w:ilvl="0" w:tplc="2E2A81C6">
      <w:start w:val="1"/>
      <w:numFmt w:val="decimal"/>
      <w:lvlText w:val="%1)"/>
      <w:lvlJc w:val="left"/>
      <w:pPr>
        <w:ind w:left="1440" w:hanging="360"/>
      </w:pPr>
      <w:rPr>
        <w:rFonts w:hint="default" w:ascii="Calibri" w:hAnsi="Calibri"/>
      </w:rPr>
    </w:lvl>
    <w:lvl w:ilvl="1" w:tplc="08784824">
      <w:start w:val="1"/>
      <w:numFmt w:val="lowerLetter"/>
      <w:lvlText w:val="%2."/>
      <w:lvlJc w:val="left"/>
      <w:pPr>
        <w:ind w:left="1800" w:hanging="360"/>
      </w:pPr>
    </w:lvl>
    <w:lvl w:ilvl="2" w:tplc="F036CEDA">
      <w:start w:val="1"/>
      <w:numFmt w:val="lowerRoman"/>
      <w:lvlText w:val="%3."/>
      <w:lvlJc w:val="right"/>
      <w:pPr>
        <w:ind w:left="2520" w:hanging="180"/>
      </w:pPr>
    </w:lvl>
    <w:lvl w:ilvl="3" w:tplc="192AA5B6">
      <w:start w:val="1"/>
      <w:numFmt w:val="decimal"/>
      <w:lvlText w:val="%4."/>
      <w:lvlJc w:val="left"/>
      <w:pPr>
        <w:ind w:left="3240" w:hanging="360"/>
      </w:pPr>
    </w:lvl>
    <w:lvl w:ilvl="4" w:tplc="DE4CCEA6">
      <w:start w:val="1"/>
      <w:numFmt w:val="lowerLetter"/>
      <w:lvlText w:val="%5."/>
      <w:lvlJc w:val="left"/>
      <w:pPr>
        <w:ind w:left="3960" w:hanging="360"/>
      </w:pPr>
    </w:lvl>
    <w:lvl w:ilvl="5" w:tplc="2CF04DCC">
      <w:start w:val="1"/>
      <w:numFmt w:val="lowerRoman"/>
      <w:lvlText w:val="%6."/>
      <w:lvlJc w:val="right"/>
      <w:pPr>
        <w:ind w:left="4680" w:hanging="180"/>
      </w:pPr>
    </w:lvl>
    <w:lvl w:ilvl="6" w:tplc="D9C61F4C">
      <w:start w:val="1"/>
      <w:numFmt w:val="decimal"/>
      <w:lvlText w:val="%7."/>
      <w:lvlJc w:val="left"/>
      <w:pPr>
        <w:ind w:left="5400" w:hanging="360"/>
      </w:pPr>
    </w:lvl>
    <w:lvl w:ilvl="7" w:tplc="1554AD56">
      <w:start w:val="1"/>
      <w:numFmt w:val="lowerLetter"/>
      <w:lvlText w:val="%8."/>
      <w:lvlJc w:val="left"/>
      <w:pPr>
        <w:ind w:left="6120" w:hanging="360"/>
      </w:pPr>
    </w:lvl>
    <w:lvl w:ilvl="8" w:tplc="70421200">
      <w:start w:val="1"/>
      <w:numFmt w:val="lowerRoman"/>
      <w:lvlText w:val="%9."/>
      <w:lvlJc w:val="right"/>
      <w:pPr>
        <w:ind w:left="6840" w:hanging="180"/>
      </w:pPr>
    </w:lvl>
  </w:abstractNum>
  <w:abstractNum w:abstractNumId="12" w15:restartNumberingAfterBreak="0">
    <w:nsid w:val="0FA8509B"/>
    <w:multiLevelType w:val="multilevel"/>
    <w:tmpl w:val="2C6C6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FBF41C0"/>
    <w:multiLevelType w:val="multilevel"/>
    <w:tmpl w:val="6DC45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52977CA"/>
    <w:multiLevelType w:val="multilevel"/>
    <w:tmpl w:val="BA3ADF5C"/>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5" w15:restartNumberingAfterBreak="0">
    <w:nsid w:val="16AC6C23"/>
    <w:multiLevelType w:val="multilevel"/>
    <w:tmpl w:val="8D4281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838ABC2"/>
    <w:multiLevelType w:val="hybridMultilevel"/>
    <w:tmpl w:val="56685238"/>
    <w:lvl w:ilvl="0" w:tplc="7EB6A482">
      <w:numFmt w:val="bullet"/>
      <w:lvlText w:val=""/>
      <w:lvlJc w:val="left"/>
      <w:pPr>
        <w:ind w:left="1801" w:hanging="361"/>
      </w:pPr>
      <w:rPr>
        <w:rFonts w:hint="default" w:ascii="Symbol" w:hAnsi="Symbol"/>
      </w:rPr>
    </w:lvl>
    <w:lvl w:ilvl="1" w:tplc="B6E63038">
      <w:start w:val="1"/>
      <w:numFmt w:val="bullet"/>
      <w:lvlText w:val="o"/>
      <w:lvlJc w:val="left"/>
      <w:pPr>
        <w:ind w:left="1690" w:hanging="360"/>
      </w:pPr>
      <w:rPr>
        <w:rFonts w:hint="default" w:ascii="Courier New" w:hAnsi="Courier New"/>
      </w:rPr>
    </w:lvl>
    <w:lvl w:ilvl="2" w:tplc="6518E476">
      <w:start w:val="1"/>
      <w:numFmt w:val="bullet"/>
      <w:lvlText w:val=""/>
      <w:lvlJc w:val="left"/>
      <w:pPr>
        <w:ind w:left="2410" w:hanging="360"/>
      </w:pPr>
      <w:rPr>
        <w:rFonts w:hint="default" w:ascii="Wingdings" w:hAnsi="Wingdings"/>
      </w:rPr>
    </w:lvl>
    <w:lvl w:ilvl="3" w:tplc="05B40950">
      <w:start w:val="1"/>
      <w:numFmt w:val="bullet"/>
      <w:lvlText w:val=""/>
      <w:lvlJc w:val="left"/>
      <w:pPr>
        <w:ind w:left="3130" w:hanging="360"/>
      </w:pPr>
      <w:rPr>
        <w:rFonts w:hint="default" w:ascii="Symbol" w:hAnsi="Symbol"/>
      </w:rPr>
    </w:lvl>
    <w:lvl w:ilvl="4" w:tplc="B6902696">
      <w:start w:val="1"/>
      <w:numFmt w:val="bullet"/>
      <w:lvlText w:val="o"/>
      <w:lvlJc w:val="left"/>
      <w:pPr>
        <w:ind w:left="3850" w:hanging="360"/>
      </w:pPr>
      <w:rPr>
        <w:rFonts w:hint="default" w:ascii="Courier New" w:hAnsi="Courier New"/>
      </w:rPr>
    </w:lvl>
    <w:lvl w:ilvl="5" w:tplc="B0CC2810">
      <w:start w:val="1"/>
      <w:numFmt w:val="bullet"/>
      <w:lvlText w:val=""/>
      <w:lvlJc w:val="left"/>
      <w:pPr>
        <w:ind w:left="4570" w:hanging="360"/>
      </w:pPr>
      <w:rPr>
        <w:rFonts w:hint="default" w:ascii="Wingdings" w:hAnsi="Wingdings"/>
      </w:rPr>
    </w:lvl>
    <w:lvl w:ilvl="6" w:tplc="3ED28586">
      <w:start w:val="1"/>
      <w:numFmt w:val="bullet"/>
      <w:lvlText w:val=""/>
      <w:lvlJc w:val="left"/>
      <w:pPr>
        <w:ind w:left="5290" w:hanging="360"/>
      </w:pPr>
      <w:rPr>
        <w:rFonts w:hint="default" w:ascii="Symbol" w:hAnsi="Symbol"/>
      </w:rPr>
    </w:lvl>
    <w:lvl w:ilvl="7" w:tplc="D23ABB62">
      <w:start w:val="1"/>
      <w:numFmt w:val="bullet"/>
      <w:lvlText w:val="o"/>
      <w:lvlJc w:val="left"/>
      <w:pPr>
        <w:ind w:left="6010" w:hanging="360"/>
      </w:pPr>
      <w:rPr>
        <w:rFonts w:hint="default" w:ascii="Courier New" w:hAnsi="Courier New"/>
      </w:rPr>
    </w:lvl>
    <w:lvl w:ilvl="8" w:tplc="24AA0586">
      <w:start w:val="1"/>
      <w:numFmt w:val="bullet"/>
      <w:lvlText w:val=""/>
      <w:lvlJc w:val="left"/>
      <w:pPr>
        <w:ind w:left="6730" w:hanging="360"/>
      </w:pPr>
      <w:rPr>
        <w:rFonts w:hint="default" w:ascii="Wingdings" w:hAnsi="Wingdings"/>
      </w:rPr>
    </w:lvl>
  </w:abstractNum>
  <w:abstractNum w:abstractNumId="17" w15:restartNumberingAfterBreak="0">
    <w:nsid w:val="18F5240C"/>
    <w:multiLevelType w:val="hybridMultilevel"/>
    <w:tmpl w:val="35C2DA1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190D4454"/>
    <w:multiLevelType w:val="multilevel"/>
    <w:tmpl w:val="308A6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B62345A"/>
    <w:multiLevelType w:val="multilevel"/>
    <w:tmpl w:val="29089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1EAB48C4"/>
    <w:multiLevelType w:val="hybridMultilevel"/>
    <w:tmpl w:val="A198E3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21045F44"/>
    <w:multiLevelType w:val="multilevel"/>
    <w:tmpl w:val="DAA44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2A43060"/>
    <w:multiLevelType w:val="multilevel"/>
    <w:tmpl w:val="08B8D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2D87E8F"/>
    <w:multiLevelType w:val="multilevel"/>
    <w:tmpl w:val="36024B2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48A7F43"/>
    <w:multiLevelType w:val="multilevel"/>
    <w:tmpl w:val="00609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49E7291"/>
    <w:multiLevelType w:val="hybridMultilevel"/>
    <w:tmpl w:val="DA3E3C18"/>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4CA018A"/>
    <w:multiLevelType w:val="multilevel"/>
    <w:tmpl w:val="915CE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55DA026"/>
    <w:multiLevelType w:val="hybridMultilevel"/>
    <w:tmpl w:val="1A966C44"/>
    <w:lvl w:ilvl="0" w:tplc="C51EAC08">
      <w:start w:val="1"/>
      <w:numFmt w:val="bullet"/>
      <w:lvlText w:val=""/>
      <w:lvlJc w:val="left"/>
      <w:pPr>
        <w:ind w:left="1946" w:hanging="360"/>
      </w:pPr>
      <w:rPr>
        <w:rFonts w:hint="default" w:ascii="Symbol" w:hAnsi="Symbol"/>
      </w:rPr>
    </w:lvl>
    <w:lvl w:ilvl="1" w:tplc="57C80F58">
      <w:start w:val="1"/>
      <w:numFmt w:val="bullet"/>
      <w:lvlText w:val="o"/>
      <w:lvlJc w:val="left"/>
      <w:pPr>
        <w:ind w:left="1440" w:hanging="360"/>
      </w:pPr>
      <w:rPr>
        <w:rFonts w:hint="default" w:ascii="Courier New" w:hAnsi="Courier New"/>
      </w:rPr>
    </w:lvl>
    <w:lvl w:ilvl="2" w:tplc="21F88FA4">
      <w:start w:val="1"/>
      <w:numFmt w:val="bullet"/>
      <w:lvlText w:val=""/>
      <w:lvlJc w:val="left"/>
      <w:pPr>
        <w:ind w:left="2160" w:hanging="360"/>
      </w:pPr>
      <w:rPr>
        <w:rFonts w:hint="default" w:ascii="Wingdings" w:hAnsi="Wingdings"/>
      </w:rPr>
    </w:lvl>
    <w:lvl w:ilvl="3" w:tplc="2D206A92">
      <w:start w:val="1"/>
      <w:numFmt w:val="bullet"/>
      <w:lvlText w:val=""/>
      <w:lvlJc w:val="left"/>
      <w:pPr>
        <w:ind w:left="2880" w:hanging="360"/>
      </w:pPr>
      <w:rPr>
        <w:rFonts w:hint="default" w:ascii="Symbol" w:hAnsi="Symbol"/>
      </w:rPr>
    </w:lvl>
    <w:lvl w:ilvl="4" w:tplc="E64C8282">
      <w:start w:val="1"/>
      <w:numFmt w:val="bullet"/>
      <w:lvlText w:val="o"/>
      <w:lvlJc w:val="left"/>
      <w:pPr>
        <w:ind w:left="3600" w:hanging="360"/>
      </w:pPr>
      <w:rPr>
        <w:rFonts w:hint="default" w:ascii="Courier New" w:hAnsi="Courier New"/>
      </w:rPr>
    </w:lvl>
    <w:lvl w:ilvl="5" w:tplc="5600C63A">
      <w:start w:val="1"/>
      <w:numFmt w:val="bullet"/>
      <w:lvlText w:val=""/>
      <w:lvlJc w:val="left"/>
      <w:pPr>
        <w:ind w:left="4320" w:hanging="360"/>
      </w:pPr>
      <w:rPr>
        <w:rFonts w:hint="default" w:ascii="Wingdings" w:hAnsi="Wingdings"/>
      </w:rPr>
    </w:lvl>
    <w:lvl w:ilvl="6" w:tplc="4A306B80">
      <w:start w:val="1"/>
      <w:numFmt w:val="bullet"/>
      <w:lvlText w:val=""/>
      <w:lvlJc w:val="left"/>
      <w:pPr>
        <w:ind w:left="5040" w:hanging="360"/>
      </w:pPr>
      <w:rPr>
        <w:rFonts w:hint="default" w:ascii="Symbol" w:hAnsi="Symbol"/>
      </w:rPr>
    </w:lvl>
    <w:lvl w:ilvl="7" w:tplc="9B22CCCA">
      <w:start w:val="1"/>
      <w:numFmt w:val="bullet"/>
      <w:lvlText w:val="o"/>
      <w:lvlJc w:val="left"/>
      <w:pPr>
        <w:ind w:left="5760" w:hanging="360"/>
      </w:pPr>
      <w:rPr>
        <w:rFonts w:hint="default" w:ascii="Courier New" w:hAnsi="Courier New"/>
      </w:rPr>
    </w:lvl>
    <w:lvl w:ilvl="8" w:tplc="0A48E372">
      <w:start w:val="1"/>
      <w:numFmt w:val="bullet"/>
      <w:lvlText w:val=""/>
      <w:lvlJc w:val="left"/>
      <w:pPr>
        <w:ind w:left="6480" w:hanging="360"/>
      </w:pPr>
      <w:rPr>
        <w:rFonts w:hint="default" w:ascii="Wingdings" w:hAnsi="Wingdings"/>
      </w:rPr>
    </w:lvl>
  </w:abstractNum>
  <w:abstractNum w:abstractNumId="28" w15:restartNumberingAfterBreak="0">
    <w:nsid w:val="29C10AAA"/>
    <w:multiLevelType w:val="multilevel"/>
    <w:tmpl w:val="B232B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A5237DB"/>
    <w:multiLevelType w:val="multilevel"/>
    <w:tmpl w:val="F0D6F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31653397"/>
    <w:multiLevelType w:val="multilevel"/>
    <w:tmpl w:val="EEC24FE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31982269"/>
    <w:multiLevelType w:val="hybridMultilevel"/>
    <w:tmpl w:val="75DAC432"/>
    <w:lvl w:ilvl="0" w:tplc="25E07448">
      <w:start w:val="1"/>
      <w:numFmt w:val="bullet"/>
      <w:lvlText w:val=""/>
      <w:lvlJc w:val="left"/>
      <w:pPr>
        <w:ind w:left="1440" w:hanging="360"/>
      </w:pPr>
      <w:rPr>
        <w:rFonts w:hint="default" w:ascii="Symbol" w:hAnsi="Symbol"/>
      </w:rPr>
    </w:lvl>
    <w:lvl w:ilvl="1" w:tplc="597420CC">
      <w:start w:val="1"/>
      <w:numFmt w:val="bullet"/>
      <w:lvlText w:val="o"/>
      <w:lvlJc w:val="left"/>
      <w:pPr>
        <w:ind w:left="1800" w:hanging="360"/>
      </w:pPr>
      <w:rPr>
        <w:rFonts w:hint="default" w:ascii="Courier New" w:hAnsi="Courier New"/>
      </w:rPr>
    </w:lvl>
    <w:lvl w:ilvl="2" w:tplc="908E3630">
      <w:start w:val="1"/>
      <w:numFmt w:val="bullet"/>
      <w:lvlText w:val=""/>
      <w:lvlJc w:val="left"/>
      <w:pPr>
        <w:ind w:left="2520" w:hanging="360"/>
      </w:pPr>
      <w:rPr>
        <w:rFonts w:hint="default" w:ascii="Wingdings" w:hAnsi="Wingdings"/>
      </w:rPr>
    </w:lvl>
    <w:lvl w:ilvl="3" w:tplc="202ED5AC">
      <w:start w:val="1"/>
      <w:numFmt w:val="bullet"/>
      <w:lvlText w:val=""/>
      <w:lvlJc w:val="left"/>
      <w:pPr>
        <w:ind w:left="3240" w:hanging="360"/>
      </w:pPr>
      <w:rPr>
        <w:rFonts w:hint="default" w:ascii="Symbol" w:hAnsi="Symbol"/>
      </w:rPr>
    </w:lvl>
    <w:lvl w:ilvl="4" w:tplc="BCACBBCC">
      <w:start w:val="1"/>
      <w:numFmt w:val="bullet"/>
      <w:lvlText w:val="o"/>
      <w:lvlJc w:val="left"/>
      <w:pPr>
        <w:ind w:left="3960" w:hanging="360"/>
      </w:pPr>
      <w:rPr>
        <w:rFonts w:hint="default" w:ascii="Courier New" w:hAnsi="Courier New"/>
      </w:rPr>
    </w:lvl>
    <w:lvl w:ilvl="5" w:tplc="2EAA864A">
      <w:start w:val="1"/>
      <w:numFmt w:val="bullet"/>
      <w:lvlText w:val=""/>
      <w:lvlJc w:val="left"/>
      <w:pPr>
        <w:ind w:left="4680" w:hanging="360"/>
      </w:pPr>
      <w:rPr>
        <w:rFonts w:hint="default" w:ascii="Wingdings" w:hAnsi="Wingdings"/>
      </w:rPr>
    </w:lvl>
    <w:lvl w:ilvl="6" w:tplc="3794B690">
      <w:start w:val="1"/>
      <w:numFmt w:val="bullet"/>
      <w:lvlText w:val=""/>
      <w:lvlJc w:val="left"/>
      <w:pPr>
        <w:ind w:left="5400" w:hanging="360"/>
      </w:pPr>
      <w:rPr>
        <w:rFonts w:hint="default" w:ascii="Symbol" w:hAnsi="Symbol"/>
      </w:rPr>
    </w:lvl>
    <w:lvl w:ilvl="7" w:tplc="30F0E4EE">
      <w:start w:val="1"/>
      <w:numFmt w:val="bullet"/>
      <w:lvlText w:val="o"/>
      <w:lvlJc w:val="left"/>
      <w:pPr>
        <w:ind w:left="6120" w:hanging="360"/>
      </w:pPr>
      <w:rPr>
        <w:rFonts w:hint="default" w:ascii="Courier New" w:hAnsi="Courier New"/>
      </w:rPr>
    </w:lvl>
    <w:lvl w:ilvl="8" w:tplc="24B22D7C">
      <w:start w:val="1"/>
      <w:numFmt w:val="bullet"/>
      <w:lvlText w:val=""/>
      <w:lvlJc w:val="left"/>
      <w:pPr>
        <w:ind w:left="6840" w:hanging="360"/>
      </w:pPr>
      <w:rPr>
        <w:rFonts w:hint="default" w:ascii="Wingdings" w:hAnsi="Wingdings"/>
      </w:rPr>
    </w:lvl>
  </w:abstractNum>
  <w:abstractNum w:abstractNumId="32" w15:restartNumberingAfterBreak="0">
    <w:nsid w:val="32BE707F"/>
    <w:multiLevelType w:val="multilevel"/>
    <w:tmpl w:val="144E63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31601C3"/>
    <w:multiLevelType w:val="multilevel"/>
    <w:tmpl w:val="80A23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33503CAB"/>
    <w:multiLevelType w:val="multilevel"/>
    <w:tmpl w:val="50DEB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356E7357"/>
    <w:multiLevelType w:val="multilevel"/>
    <w:tmpl w:val="5ABC7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365A6C2C"/>
    <w:multiLevelType w:val="multilevel"/>
    <w:tmpl w:val="2B245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3732414A"/>
    <w:multiLevelType w:val="hybridMultilevel"/>
    <w:tmpl w:val="F258C91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8" w15:restartNumberingAfterBreak="0">
    <w:nsid w:val="39842C69"/>
    <w:multiLevelType w:val="multilevel"/>
    <w:tmpl w:val="E03E2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3B6972E0"/>
    <w:multiLevelType w:val="multilevel"/>
    <w:tmpl w:val="97F06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3D2B6DC7"/>
    <w:multiLevelType w:val="multilevel"/>
    <w:tmpl w:val="814CB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3F0D09A9"/>
    <w:multiLevelType w:val="multilevel"/>
    <w:tmpl w:val="84CAD8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3FEC0F60"/>
    <w:multiLevelType w:val="multilevel"/>
    <w:tmpl w:val="0E0AFD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4C273C0"/>
    <w:multiLevelType w:val="hybridMultilevel"/>
    <w:tmpl w:val="E0442262"/>
    <w:lvl w:ilvl="0" w:tplc="95AC5246">
      <w:start w:val="1"/>
      <w:numFmt w:val="bullet"/>
      <w:lvlText w:val=""/>
      <w:lvlJc w:val="left"/>
      <w:pPr>
        <w:ind w:left="2306" w:hanging="360"/>
      </w:pPr>
      <w:rPr>
        <w:rFonts w:hint="default" w:ascii="Symbol" w:hAnsi="Symbol"/>
      </w:rPr>
    </w:lvl>
    <w:lvl w:ilvl="1" w:tplc="BCD4901C">
      <w:start w:val="1"/>
      <w:numFmt w:val="bullet"/>
      <w:lvlText w:val="o"/>
      <w:lvlJc w:val="left"/>
      <w:pPr>
        <w:ind w:left="1800" w:hanging="360"/>
      </w:pPr>
      <w:rPr>
        <w:rFonts w:hint="default" w:ascii="Courier New" w:hAnsi="Courier New"/>
      </w:rPr>
    </w:lvl>
    <w:lvl w:ilvl="2" w:tplc="01AC8892">
      <w:start w:val="1"/>
      <w:numFmt w:val="bullet"/>
      <w:lvlText w:val=""/>
      <w:lvlJc w:val="left"/>
      <w:pPr>
        <w:ind w:left="2520" w:hanging="360"/>
      </w:pPr>
      <w:rPr>
        <w:rFonts w:hint="default" w:ascii="Wingdings" w:hAnsi="Wingdings"/>
      </w:rPr>
    </w:lvl>
    <w:lvl w:ilvl="3" w:tplc="ABA09088">
      <w:start w:val="1"/>
      <w:numFmt w:val="bullet"/>
      <w:lvlText w:val=""/>
      <w:lvlJc w:val="left"/>
      <w:pPr>
        <w:ind w:left="3240" w:hanging="360"/>
      </w:pPr>
      <w:rPr>
        <w:rFonts w:hint="default" w:ascii="Symbol" w:hAnsi="Symbol"/>
      </w:rPr>
    </w:lvl>
    <w:lvl w:ilvl="4" w:tplc="2A58CF88">
      <w:start w:val="1"/>
      <w:numFmt w:val="bullet"/>
      <w:lvlText w:val="o"/>
      <w:lvlJc w:val="left"/>
      <w:pPr>
        <w:ind w:left="3960" w:hanging="360"/>
      </w:pPr>
      <w:rPr>
        <w:rFonts w:hint="default" w:ascii="Courier New" w:hAnsi="Courier New"/>
      </w:rPr>
    </w:lvl>
    <w:lvl w:ilvl="5" w:tplc="3A869D44">
      <w:start w:val="1"/>
      <w:numFmt w:val="bullet"/>
      <w:lvlText w:val=""/>
      <w:lvlJc w:val="left"/>
      <w:pPr>
        <w:ind w:left="4680" w:hanging="360"/>
      </w:pPr>
      <w:rPr>
        <w:rFonts w:hint="default" w:ascii="Wingdings" w:hAnsi="Wingdings"/>
      </w:rPr>
    </w:lvl>
    <w:lvl w:ilvl="6" w:tplc="CD1C5FBC">
      <w:start w:val="1"/>
      <w:numFmt w:val="bullet"/>
      <w:lvlText w:val=""/>
      <w:lvlJc w:val="left"/>
      <w:pPr>
        <w:ind w:left="5400" w:hanging="360"/>
      </w:pPr>
      <w:rPr>
        <w:rFonts w:hint="default" w:ascii="Symbol" w:hAnsi="Symbol"/>
      </w:rPr>
    </w:lvl>
    <w:lvl w:ilvl="7" w:tplc="4B80E718">
      <w:start w:val="1"/>
      <w:numFmt w:val="bullet"/>
      <w:lvlText w:val="o"/>
      <w:lvlJc w:val="left"/>
      <w:pPr>
        <w:ind w:left="6120" w:hanging="360"/>
      </w:pPr>
      <w:rPr>
        <w:rFonts w:hint="default" w:ascii="Courier New" w:hAnsi="Courier New"/>
      </w:rPr>
    </w:lvl>
    <w:lvl w:ilvl="8" w:tplc="01B0FC70">
      <w:start w:val="1"/>
      <w:numFmt w:val="bullet"/>
      <w:lvlText w:val=""/>
      <w:lvlJc w:val="left"/>
      <w:pPr>
        <w:ind w:left="6840" w:hanging="360"/>
      </w:pPr>
      <w:rPr>
        <w:rFonts w:hint="default" w:ascii="Wingdings" w:hAnsi="Wingdings"/>
      </w:rPr>
    </w:lvl>
  </w:abstractNum>
  <w:abstractNum w:abstractNumId="44" w15:restartNumberingAfterBreak="0">
    <w:nsid w:val="46FF7423"/>
    <w:multiLevelType w:val="multilevel"/>
    <w:tmpl w:val="62B07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81D54AD"/>
    <w:multiLevelType w:val="multilevel"/>
    <w:tmpl w:val="4E94E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49A74CA8"/>
    <w:multiLevelType w:val="multilevel"/>
    <w:tmpl w:val="1DA80E8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7" w15:restartNumberingAfterBreak="0">
    <w:nsid w:val="4B704438"/>
    <w:multiLevelType w:val="multilevel"/>
    <w:tmpl w:val="D8A48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B748677"/>
    <w:multiLevelType w:val="hybridMultilevel"/>
    <w:tmpl w:val="13C4C276"/>
    <w:lvl w:ilvl="0" w:tplc="E5D2707A">
      <w:start w:val="1"/>
      <w:numFmt w:val="bullet"/>
      <w:lvlText w:val=""/>
      <w:lvlJc w:val="left"/>
      <w:pPr>
        <w:ind w:left="1800" w:hanging="360"/>
      </w:pPr>
      <w:rPr>
        <w:rFonts w:hint="default" w:ascii="Symbol" w:hAnsi="Symbol"/>
      </w:rPr>
    </w:lvl>
    <w:lvl w:ilvl="1" w:tplc="9398CE0A">
      <w:start w:val="1"/>
      <w:numFmt w:val="bullet"/>
      <w:lvlText w:val="o"/>
      <w:lvlJc w:val="left"/>
      <w:pPr>
        <w:ind w:left="1800" w:hanging="360"/>
      </w:pPr>
      <w:rPr>
        <w:rFonts w:hint="default" w:ascii="Courier New" w:hAnsi="Courier New"/>
      </w:rPr>
    </w:lvl>
    <w:lvl w:ilvl="2" w:tplc="061EFB40">
      <w:start w:val="1"/>
      <w:numFmt w:val="bullet"/>
      <w:lvlText w:val=""/>
      <w:lvlJc w:val="left"/>
      <w:pPr>
        <w:ind w:left="2520" w:hanging="360"/>
      </w:pPr>
      <w:rPr>
        <w:rFonts w:hint="default" w:ascii="Wingdings" w:hAnsi="Wingdings"/>
      </w:rPr>
    </w:lvl>
    <w:lvl w:ilvl="3" w:tplc="50CAB96C">
      <w:start w:val="1"/>
      <w:numFmt w:val="bullet"/>
      <w:lvlText w:val=""/>
      <w:lvlJc w:val="left"/>
      <w:pPr>
        <w:ind w:left="3240" w:hanging="360"/>
      </w:pPr>
      <w:rPr>
        <w:rFonts w:hint="default" w:ascii="Symbol" w:hAnsi="Symbol"/>
      </w:rPr>
    </w:lvl>
    <w:lvl w:ilvl="4" w:tplc="15FE1F46">
      <w:start w:val="1"/>
      <w:numFmt w:val="bullet"/>
      <w:lvlText w:val="o"/>
      <w:lvlJc w:val="left"/>
      <w:pPr>
        <w:ind w:left="3960" w:hanging="360"/>
      </w:pPr>
      <w:rPr>
        <w:rFonts w:hint="default" w:ascii="Courier New" w:hAnsi="Courier New"/>
      </w:rPr>
    </w:lvl>
    <w:lvl w:ilvl="5" w:tplc="2A6E1680">
      <w:start w:val="1"/>
      <w:numFmt w:val="bullet"/>
      <w:lvlText w:val=""/>
      <w:lvlJc w:val="left"/>
      <w:pPr>
        <w:ind w:left="4680" w:hanging="360"/>
      </w:pPr>
      <w:rPr>
        <w:rFonts w:hint="default" w:ascii="Wingdings" w:hAnsi="Wingdings"/>
      </w:rPr>
    </w:lvl>
    <w:lvl w:ilvl="6" w:tplc="701ECE34">
      <w:start w:val="1"/>
      <w:numFmt w:val="bullet"/>
      <w:lvlText w:val=""/>
      <w:lvlJc w:val="left"/>
      <w:pPr>
        <w:ind w:left="5400" w:hanging="360"/>
      </w:pPr>
      <w:rPr>
        <w:rFonts w:hint="default" w:ascii="Symbol" w:hAnsi="Symbol"/>
      </w:rPr>
    </w:lvl>
    <w:lvl w:ilvl="7" w:tplc="2F2AB13C">
      <w:start w:val="1"/>
      <w:numFmt w:val="bullet"/>
      <w:lvlText w:val="o"/>
      <w:lvlJc w:val="left"/>
      <w:pPr>
        <w:ind w:left="6120" w:hanging="360"/>
      </w:pPr>
      <w:rPr>
        <w:rFonts w:hint="default" w:ascii="Courier New" w:hAnsi="Courier New"/>
      </w:rPr>
    </w:lvl>
    <w:lvl w:ilvl="8" w:tplc="CE0073A4">
      <w:start w:val="1"/>
      <w:numFmt w:val="bullet"/>
      <w:lvlText w:val=""/>
      <w:lvlJc w:val="left"/>
      <w:pPr>
        <w:ind w:left="6840" w:hanging="360"/>
      </w:pPr>
      <w:rPr>
        <w:rFonts w:hint="default" w:ascii="Wingdings" w:hAnsi="Wingdings"/>
      </w:rPr>
    </w:lvl>
  </w:abstractNum>
  <w:abstractNum w:abstractNumId="49" w15:restartNumberingAfterBreak="0">
    <w:nsid w:val="4D882AAF"/>
    <w:multiLevelType w:val="hybridMultilevel"/>
    <w:tmpl w:val="675E0EF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0" w15:restartNumberingAfterBreak="0">
    <w:nsid w:val="501453CB"/>
    <w:multiLevelType w:val="multilevel"/>
    <w:tmpl w:val="C11E2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5256619F"/>
    <w:multiLevelType w:val="multilevel"/>
    <w:tmpl w:val="9CEC75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4F33F72"/>
    <w:multiLevelType w:val="multilevel"/>
    <w:tmpl w:val="952091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5837041F"/>
    <w:multiLevelType w:val="hybridMultilevel"/>
    <w:tmpl w:val="86A87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791720"/>
    <w:multiLevelType w:val="multilevel"/>
    <w:tmpl w:val="D3B0A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60171A28"/>
    <w:multiLevelType w:val="hybridMultilevel"/>
    <w:tmpl w:val="70CE227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6" w15:restartNumberingAfterBreak="0">
    <w:nsid w:val="609B540E"/>
    <w:multiLevelType w:val="multilevel"/>
    <w:tmpl w:val="EB104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60EE5DFC"/>
    <w:multiLevelType w:val="hybridMultilevel"/>
    <w:tmpl w:val="C308866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8" w15:restartNumberingAfterBreak="0">
    <w:nsid w:val="6224421E"/>
    <w:multiLevelType w:val="multilevel"/>
    <w:tmpl w:val="61FC8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25649D4"/>
    <w:multiLevelType w:val="multilevel"/>
    <w:tmpl w:val="20B66E3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663F434E"/>
    <w:multiLevelType w:val="multilevel"/>
    <w:tmpl w:val="744E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66581CB1"/>
    <w:multiLevelType w:val="multilevel"/>
    <w:tmpl w:val="C23E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212932"/>
    <w:multiLevelType w:val="multilevel"/>
    <w:tmpl w:val="9C74AF5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7B5549F"/>
    <w:multiLevelType w:val="multilevel"/>
    <w:tmpl w:val="45367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683F5C30"/>
    <w:multiLevelType w:val="hybridMultilevel"/>
    <w:tmpl w:val="ECE6DA8E"/>
    <w:lvl w:ilvl="0" w:tplc="0C12821C">
      <w:start w:val="1"/>
      <w:numFmt w:val="decimal"/>
      <w:lvlText w:val="%1)"/>
      <w:lvlJc w:val="left"/>
      <w:pPr>
        <w:ind w:left="1080" w:hanging="360"/>
      </w:pPr>
    </w:lvl>
    <w:lvl w:ilvl="1" w:tplc="F58E0D3E">
      <w:start w:val="1"/>
      <w:numFmt w:val="lowerLetter"/>
      <w:lvlText w:val="%2."/>
      <w:lvlJc w:val="left"/>
      <w:pPr>
        <w:ind w:left="1800" w:hanging="360"/>
      </w:pPr>
    </w:lvl>
    <w:lvl w:ilvl="2" w:tplc="46BC2360">
      <w:start w:val="1"/>
      <w:numFmt w:val="lowerRoman"/>
      <w:lvlText w:val="%3."/>
      <w:lvlJc w:val="right"/>
      <w:pPr>
        <w:ind w:left="2520" w:hanging="180"/>
      </w:pPr>
    </w:lvl>
    <w:lvl w:ilvl="3" w:tplc="9EB055DE">
      <w:start w:val="1"/>
      <w:numFmt w:val="decimal"/>
      <w:lvlText w:val="%4."/>
      <w:lvlJc w:val="left"/>
      <w:pPr>
        <w:ind w:left="3240" w:hanging="360"/>
      </w:pPr>
    </w:lvl>
    <w:lvl w:ilvl="4" w:tplc="7D721350">
      <w:start w:val="1"/>
      <w:numFmt w:val="lowerLetter"/>
      <w:lvlText w:val="%5."/>
      <w:lvlJc w:val="left"/>
      <w:pPr>
        <w:ind w:left="3960" w:hanging="360"/>
      </w:pPr>
    </w:lvl>
    <w:lvl w:ilvl="5" w:tplc="2E4EC736">
      <w:start w:val="1"/>
      <w:numFmt w:val="lowerRoman"/>
      <w:lvlText w:val="%6."/>
      <w:lvlJc w:val="right"/>
      <w:pPr>
        <w:ind w:left="4680" w:hanging="180"/>
      </w:pPr>
    </w:lvl>
    <w:lvl w:ilvl="6" w:tplc="D4E88932">
      <w:start w:val="1"/>
      <w:numFmt w:val="decimal"/>
      <w:lvlText w:val="%7."/>
      <w:lvlJc w:val="left"/>
      <w:pPr>
        <w:ind w:left="5400" w:hanging="360"/>
      </w:pPr>
    </w:lvl>
    <w:lvl w:ilvl="7" w:tplc="C002C24C">
      <w:start w:val="1"/>
      <w:numFmt w:val="lowerLetter"/>
      <w:lvlText w:val="%8."/>
      <w:lvlJc w:val="left"/>
      <w:pPr>
        <w:ind w:left="6120" w:hanging="360"/>
      </w:pPr>
    </w:lvl>
    <w:lvl w:ilvl="8" w:tplc="68B0BCE8">
      <w:start w:val="1"/>
      <w:numFmt w:val="lowerRoman"/>
      <w:lvlText w:val="%9."/>
      <w:lvlJc w:val="right"/>
      <w:pPr>
        <w:ind w:left="6840" w:hanging="180"/>
      </w:pPr>
    </w:lvl>
  </w:abstractNum>
  <w:abstractNum w:abstractNumId="65" w15:restartNumberingAfterBreak="0">
    <w:nsid w:val="69B76C5C"/>
    <w:multiLevelType w:val="hybridMultilevel"/>
    <w:tmpl w:val="BA9697F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6" w15:restartNumberingAfterBreak="0">
    <w:nsid w:val="6E21418A"/>
    <w:multiLevelType w:val="multilevel"/>
    <w:tmpl w:val="13C249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6E9B7FD2"/>
    <w:multiLevelType w:val="multilevel"/>
    <w:tmpl w:val="0210605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8" w15:restartNumberingAfterBreak="0">
    <w:nsid w:val="6FC52D0B"/>
    <w:multiLevelType w:val="multilevel"/>
    <w:tmpl w:val="93D833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70332D30"/>
    <w:multiLevelType w:val="multilevel"/>
    <w:tmpl w:val="66E26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9A58D8"/>
    <w:multiLevelType w:val="multilevel"/>
    <w:tmpl w:val="56E4C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74E71C24"/>
    <w:multiLevelType w:val="multilevel"/>
    <w:tmpl w:val="7D92C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758844F2"/>
    <w:multiLevelType w:val="multilevel"/>
    <w:tmpl w:val="77B4B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7BD02341"/>
    <w:multiLevelType w:val="multilevel"/>
    <w:tmpl w:val="5E86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BF40E9E"/>
    <w:multiLevelType w:val="multilevel"/>
    <w:tmpl w:val="0CD25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7CBE4F8C"/>
    <w:multiLevelType w:val="multilevel"/>
    <w:tmpl w:val="04405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7F830EB5"/>
    <w:multiLevelType w:val="hybridMultilevel"/>
    <w:tmpl w:val="C04CD8A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360673533">
    <w:abstractNumId w:val="48"/>
  </w:num>
  <w:num w:numId="2" w16cid:durableId="1139879922">
    <w:abstractNumId w:val="31"/>
  </w:num>
  <w:num w:numId="3" w16cid:durableId="1381395137">
    <w:abstractNumId w:val="16"/>
  </w:num>
  <w:num w:numId="4" w16cid:durableId="822238989">
    <w:abstractNumId w:val="11"/>
  </w:num>
  <w:num w:numId="5" w16cid:durableId="345328279">
    <w:abstractNumId w:val="64"/>
  </w:num>
  <w:num w:numId="6" w16cid:durableId="592469639">
    <w:abstractNumId w:val="43"/>
  </w:num>
  <w:num w:numId="7" w16cid:durableId="1881168690">
    <w:abstractNumId w:val="27"/>
  </w:num>
  <w:num w:numId="8" w16cid:durableId="1861964457">
    <w:abstractNumId w:val="36"/>
  </w:num>
  <w:num w:numId="9" w16cid:durableId="1630745118">
    <w:abstractNumId w:val="42"/>
  </w:num>
  <w:num w:numId="10" w16cid:durableId="2072338687">
    <w:abstractNumId w:val="14"/>
  </w:num>
  <w:num w:numId="11" w16cid:durableId="1407604862">
    <w:abstractNumId w:val="58"/>
  </w:num>
  <w:num w:numId="12" w16cid:durableId="543981257">
    <w:abstractNumId w:val="51"/>
  </w:num>
  <w:num w:numId="13" w16cid:durableId="1761755254">
    <w:abstractNumId w:val="15"/>
  </w:num>
  <w:num w:numId="14" w16cid:durableId="1172987261">
    <w:abstractNumId w:val="72"/>
  </w:num>
  <w:num w:numId="15" w16cid:durableId="1541430862">
    <w:abstractNumId w:val="28"/>
  </w:num>
  <w:num w:numId="16" w16cid:durableId="899902911">
    <w:abstractNumId w:val="21"/>
  </w:num>
  <w:num w:numId="17" w16cid:durableId="1448741871">
    <w:abstractNumId w:val="22"/>
  </w:num>
  <w:num w:numId="18" w16cid:durableId="352264850">
    <w:abstractNumId w:val="63"/>
  </w:num>
  <w:num w:numId="19" w16cid:durableId="665087759">
    <w:abstractNumId w:val="71"/>
  </w:num>
  <w:num w:numId="20" w16cid:durableId="1265770338">
    <w:abstractNumId w:val="68"/>
  </w:num>
  <w:num w:numId="21" w16cid:durableId="1263683498">
    <w:abstractNumId w:val="12"/>
  </w:num>
  <w:num w:numId="22" w16cid:durableId="2058357095">
    <w:abstractNumId w:val="60"/>
  </w:num>
  <w:num w:numId="23" w16cid:durableId="1661883766">
    <w:abstractNumId w:val="66"/>
  </w:num>
  <w:num w:numId="24" w16cid:durableId="1722359793">
    <w:abstractNumId w:val="24"/>
  </w:num>
  <w:num w:numId="25" w16cid:durableId="64647985">
    <w:abstractNumId w:val="70"/>
  </w:num>
  <w:num w:numId="26" w16cid:durableId="2146194710">
    <w:abstractNumId w:val="40"/>
  </w:num>
  <w:num w:numId="27" w16cid:durableId="928080233">
    <w:abstractNumId w:val="26"/>
  </w:num>
  <w:num w:numId="28" w16cid:durableId="2007049482">
    <w:abstractNumId w:val="10"/>
  </w:num>
  <w:num w:numId="29" w16cid:durableId="1856116201">
    <w:abstractNumId w:val="56"/>
  </w:num>
  <w:num w:numId="30" w16cid:durableId="1756049518">
    <w:abstractNumId w:val="50"/>
  </w:num>
  <w:num w:numId="31" w16cid:durableId="1787263985">
    <w:abstractNumId w:val="47"/>
  </w:num>
  <w:num w:numId="32" w16cid:durableId="173768467">
    <w:abstractNumId w:val="73"/>
  </w:num>
  <w:num w:numId="33" w16cid:durableId="502355608">
    <w:abstractNumId w:val="33"/>
  </w:num>
  <w:num w:numId="34" w16cid:durableId="552741425">
    <w:abstractNumId w:val="62"/>
  </w:num>
  <w:num w:numId="35" w16cid:durableId="1449012577">
    <w:abstractNumId w:val="17"/>
  </w:num>
  <w:num w:numId="36" w16cid:durableId="912743285">
    <w:abstractNumId w:val="59"/>
  </w:num>
  <w:num w:numId="37" w16cid:durableId="1617828939">
    <w:abstractNumId w:val="61"/>
  </w:num>
  <w:num w:numId="38" w16cid:durableId="833254751">
    <w:abstractNumId w:val="1"/>
  </w:num>
  <w:num w:numId="39" w16cid:durableId="1379092122">
    <w:abstractNumId w:val="5"/>
  </w:num>
  <w:num w:numId="40" w16cid:durableId="98646903">
    <w:abstractNumId w:val="67"/>
  </w:num>
  <w:num w:numId="41" w16cid:durableId="1541672011">
    <w:abstractNumId w:val="32"/>
  </w:num>
  <w:num w:numId="42" w16cid:durableId="400951410">
    <w:abstractNumId w:val="9"/>
  </w:num>
  <w:num w:numId="43" w16cid:durableId="12732776">
    <w:abstractNumId w:val="45"/>
  </w:num>
  <w:num w:numId="44" w16cid:durableId="1184589828">
    <w:abstractNumId w:val="23"/>
  </w:num>
  <w:num w:numId="45" w16cid:durableId="1053505227">
    <w:abstractNumId w:val="41"/>
  </w:num>
  <w:num w:numId="46" w16cid:durableId="1903828587">
    <w:abstractNumId w:val="19"/>
  </w:num>
  <w:num w:numId="47" w16cid:durableId="51271779">
    <w:abstractNumId w:val="52"/>
  </w:num>
  <w:num w:numId="48" w16cid:durableId="105586131">
    <w:abstractNumId w:val="69"/>
  </w:num>
  <w:num w:numId="49" w16cid:durableId="1001201731">
    <w:abstractNumId w:val="65"/>
  </w:num>
  <w:num w:numId="50" w16cid:durableId="892353514">
    <w:abstractNumId w:val="49"/>
  </w:num>
  <w:num w:numId="51" w16cid:durableId="1380856154">
    <w:abstractNumId w:val="30"/>
  </w:num>
  <w:num w:numId="52" w16cid:durableId="85419113">
    <w:abstractNumId w:val="25"/>
  </w:num>
  <w:num w:numId="53" w16cid:durableId="1062871415">
    <w:abstractNumId w:val="76"/>
  </w:num>
  <w:num w:numId="54" w16cid:durableId="530387994">
    <w:abstractNumId w:val="55"/>
  </w:num>
  <w:num w:numId="55" w16cid:durableId="182791832">
    <w:abstractNumId w:val="46"/>
  </w:num>
  <w:num w:numId="56" w16cid:durableId="2054109943">
    <w:abstractNumId w:val="53"/>
  </w:num>
  <w:num w:numId="57" w16cid:durableId="750321967">
    <w:abstractNumId w:val="20"/>
  </w:num>
  <w:num w:numId="58" w16cid:durableId="1848474715">
    <w:abstractNumId w:val="4"/>
  </w:num>
  <w:num w:numId="59" w16cid:durableId="1215048355">
    <w:abstractNumId w:val="0"/>
  </w:num>
  <w:num w:numId="60" w16cid:durableId="2018924186">
    <w:abstractNumId w:val="75"/>
  </w:num>
  <w:num w:numId="61" w16cid:durableId="2063208853">
    <w:abstractNumId w:val="37"/>
  </w:num>
  <w:num w:numId="62" w16cid:durableId="991562061">
    <w:abstractNumId w:val="8"/>
  </w:num>
  <w:num w:numId="63" w16cid:durableId="1952932503">
    <w:abstractNumId w:val="2"/>
  </w:num>
  <w:num w:numId="64" w16cid:durableId="2095976229">
    <w:abstractNumId w:val="7"/>
  </w:num>
  <w:num w:numId="65" w16cid:durableId="709037899">
    <w:abstractNumId w:val="57"/>
  </w:num>
  <w:num w:numId="66" w16cid:durableId="1498112439">
    <w:abstractNumId w:val="29"/>
  </w:num>
  <w:num w:numId="67" w16cid:durableId="1848405670">
    <w:abstractNumId w:val="3"/>
  </w:num>
  <w:num w:numId="68" w16cid:durableId="2086370053">
    <w:abstractNumId w:val="35"/>
  </w:num>
  <w:num w:numId="69" w16cid:durableId="1295869016">
    <w:abstractNumId w:val="38"/>
  </w:num>
  <w:num w:numId="70" w16cid:durableId="2121292067">
    <w:abstractNumId w:val="34"/>
  </w:num>
  <w:num w:numId="71" w16cid:durableId="1093354159">
    <w:abstractNumId w:val="39"/>
  </w:num>
  <w:num w:numId="72" w16cid:durableId="1677343309">
    <w:abstractNumId w:val="6"/>
  </w:num>
  <w:num w:numId="73" w16cid:durableId="1471438290">
    <w:abstractNumId w:val="74"/>
  </w:num>
  <w:num w:numId="74" w16cid:durableId="1071079053">
    <w:abstractNumId w:val="18"/>
  </w:num>
  <w:num w:numId="75" w16cid:durableId="1463575513">
    <w:abstractNumId w:val="13"/>
  </w:num>
  <w:num w:numId="76" w16cid:durableId="1485855277">
    <w:abstractNumId w:val="54"/>
  </w:num>
  <w:num w:numId="77" w16cid:durableId="1500804762">
    <w:abstractNumId w:val="4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26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E1"/>
    <w:rsid w:val="00181115"/>
    <w:rsid w:val="001877A1"/>
    <w:rsid w:val="002726AE"/>
    <w:rsid w:val="002911A3"/>
    <w:rsid w:val="0029417E"/>
    <w:rsid w:val="002C321C"/>
    <w:rsid w:val="003349F7"/>
    <w:rsid w:val="00375A8B"/>
    <w:rsid w:val="00463C48"/>
    <w:rsid w:val="00476241"/>
    <w:rsid w:val="005068C3"/>
    <w:rsid w:val="0055515F"/>
    <w:rsid w:val="00581844"/>
    <w:rsid w:val="006A2460"/>
    <w:rsid w:val="006D07B8"/>
    <w:rsid w:val="00727225"/>
    <w:rsid w:val="0082703B"/>
    <w:rsid w:val="00837BF4"/>
    <w:rsid w:val="00996319"/>
    <w:rsid w:val="00A96427"/>
    <w:rsid w:val="00AA1925"/>
    <w:rsid w:val="00B204E1"/>
    <w:rsid w:val="00B76C38"/>
    <w:rsid w:val="00CE2407"/>
    <w:rsid w:val="00CE7C4C"/>
    <w:rsid w:val="00E35A94"/>
    <w:rsid w:val="00E76ED0"/>
    <w:rsid w:val="00EA071C"/>
    <w:rsid w:val="00EE60A0"/>
    <w:rsid w:val="00EE71E2"/>
    <w:rsid w:val="00F812ED"/>
    <w:rsid w:val="00FE3961"/>
    <w:rsid w:val="01D8491E"/>
    <w:rsid w:val="0272FDA3"/>
    <w:rsid w:val="03A6EB4F"/>
    <w:rsid w:val="03DB8BF9"/>
    <w:rsid w:val="0469DD97"/>
    <w:rsid w:val="048544A5"/>
    <w:rsid w:val="04B4AC82"/>
    <w:rsid w:val="054ECFB4"/>
    <w:rsid w:val="06744779"/>
    <w:rsid w:val="07BD4D9C"/>
    <w:rsid w:val="08A6C650"/>
    <w:rsid w:val="094CF65A"/>
    <w:rsid w:val="0A901FE3"/>
    <w:rsid w:val="0B838227"/>
    <w:rsid w:val="0BE87538"/>
    <w:rsid w:val="0C37B028"/>
    <w:rsid w:val="0C5A40EE"/>
    <w:rsid w:val="0D552050"/>
    <w:rsid w:val="0D6640A0"/>
    <w:rsid w:val="0DCB9854"/>
    <w:rsid w:val="0DF7E19D"/>
    <w:rsid w:val="0E3E10EE"/>
    <w:rsid w:val="0E85F60F"/>
    <w:rsid w:val="0FC5AE37"/>
    <w:rsid w:val="10C28C14"/>
    <w:rsid w:val="10DB75EC"/>
    <w:rsid w:val="121AD6FD"/>
    <w:rsid w:val="146814BF"/>
    <w:rsid w:val="14794513"/>
    <w:rsid w:val="14B8C5EE"/>
    <w:rsid w:val="168D65BA"/>
    <w:rsid w:val="19F6DF79"/>
    <w:rsid w:val="1A610B9B"/>
    <w:rsid w:val="1B297010"/>
    <w:rsid w:val="1BF38C2B"/>
    <w:rsid w:val="1BF61F63"/>
    <w:rsid w:val="1CCEC4B3"/>
    <w:rsid w:val="1DFC204C"/>
    <w:rsid w:val="1E28F297"/>
    <w:rsid w:val="1EBF461C"/>
    <w:rsid w:val="1FEF9DE3"/>
    <w:rsid w:val="2058DD95"/>
    <w:rsid w:val="209EC4B2"/>
    <w:rsid w:val="213C3319"/>
    <w:rsid w:val="223E8A8A"/>
    <w:rsid w:val="22A28953"/>
    <w:rsid w:val="231A0B21"/>
    <w:rsid w:val="238ABBA8"/>
    <w:rsid w:val="23A5005D"/>
    <w:rsid w:val="23AC4ED7"/>
    <w:rsid w:val="23E8BF7F"/>
    <w:rsid w:val="23F6F995"/>
    <w:rsid w:val="244F473E"/>
    <w:rsid w:val="255F1E83"/>
    <w:rsid w:val="263710E2"/>
    <w:rsid w:val="263CB049"/>
    <w:rsid w:val="26BE5DE6"/>
    <w:rsid w:val="273429BF"/>
    <w:rsid w:val="2757182B"/>
    <w:rsid w:val="27EF0EAF"/>
    <w:rsid w:val="28D0490B"/>
    <w:rsid w:val="29F3B594"/>
    <w:rsid w:val="2A2E2775"/>
    <w:rsid w:val="2B07DC3B"/>
    <w:rsid w:val="2E003D26"/>
    <w:rsid w:val="2E42A162"/>
    <w:rsid w:val="2E880110"/>
    <w:rsid w:val="2E90A2B2"/>
    <w:rsid w:val="30BC0EB0"/>
    <w:rsid w:val="342D3B06"/>
    <w:rsid w:val="346D0C86"/>
    <w:rsid w:val="34C1178F"/>
    <w:rsid w:val="34CAD4D2"/>
    <w:rsid w:val="36211A73"/>
    <w:rsid w:val="38722B27"/>
    <w:rsid w:val="3882ADCC"/>
    <w:rsid w:val="3A5FCF25"/>
    <w:rsid w:val="3A7AAE55"/>
    <w:rsid w:val="3AEE338E"/>
    <w:rsid w:val="3C1EBE37"/>
    <w:rsid w:val="3CDE9AB7"/>
    <w:rsid w:val="3D946A14"/>
    <w:rsid w:val="3DAE6432"/>
    <w:rsid w:val="3E77C44E"/>
    <w:rsid w:val="3F2724DA"/>
    <w:rsid w:val="3F4C764A"/>
    <w:rsid w:val="3FC683C7"/>
    <w:rsid w:val="3FC725BC"/>
    <w:rsid w:val="3FDBD495"/>
    <w:rsid w:val="40362ACB"/>
    <w:rsid w:val="43580136"/>
    <w:rsid w:val="444AA0FF"/>
    <w:rsid w:val="445FA591"/>
    <w:rsid w:val="450205A0"/>
    <w:rsid w:val="45280FB1"/>
    <w:rsid w:val="455078E0"/>
    <w:rsid w:val="4559A213"/>
    <w:rsid w:val="4674AD57"/>
    <w:rsid w:val="46F04C37"/>
    <w:rsid w:val="4760E5A3"/>
    <w:rsid w:val="476360F0"/>
    <w:rsid w:val="478E99C8"/>
    <w:rsid w:val="4832ECC4"/>
    <w:rsid w:val="4AC7CBA8"/>
    <w:rsid w:val="4B68F9C9"/>
    <w:rsid w:val="4B99E5A2"/>
    <w:rsid w:val="4E32236F"/>
    <w:rsid w:val="4EF3E7BD"/>
    <w:rsid w:val="4F417B91"/>
    <w:rsid w:val="4FAFF619"/>
    <w:rsid w:val="51BE9F0D"/>
    <w:rsid w:val="5206337D"/>
    <w:rsid w:val="521F0D86"/>
    <w:rsid w:val="52B165BD"/>
    <w:rsid w:val="53B18FAD"/>
    <w:rsid w:val="5428BEFA"/>
    <w:rsid w:val="573017DF"/>
    <w:rsid w:val="58443156"/>
    <w:rsid w:val="5928674E"/>
    <w:rsid w:val="593A59A6"/>
    <w:rsid w:val="59922750"/>
    <w:rsid w:val="5A1DA7AB"/>
    <w:rsid w:val="5A8B9972"/>
    <w:rsid w:val="5B1BBA4C"/>
    <w:rsid w:val="5B3D17B9"/>
    <w:rsid w:val="5C100900"/>
    <w:rsid w:val="5CF2880B"/>
    <w:rsid w:val="5D0963D4"/>
    <w:rsid w:val="5D2FE6A0"/>
    <w:rsid w:val="5E2531B9"/>
    <w:rsid w:val="5E68ACE4"/>
    <w:rsid w:val="5E927EC2"/>
    <w:rsid w:val="5F9E3D5D"/>
    <w:rsid w:val="615D0A58"/>
    <w:rsid w:val="6265E48D"/>
    <w:rsid w:val="63B0B919"/>
    <w:rsid w:val="640AAEC5"/>
    <w:rsid w:val="645DACA3"/>
    <w:rsid w:val="649669E3"/>
    <w:rsid w:val="651C2746"/>
    <w:rsid w:val="6562AD8E"/>
    <w:rsid w:val="65E9747F"/>
    <w:rsid w:val="6B096312"/>
    <w:rsid w:val="6B6AE7C0"/>
    <w:rsid w:val="6BD3930D"/>
    <w:rsid w:val="6D4FADAA"/>
    <w:rsid w:val="6F6BC43A"/>
    <w:rsid w:val="6FA76C17"/>
    <w:rsid w:val="711B82A7"/>
    <w:rsid w:val="7185008A"/>
    <w:rsid w:val="725813C9"/>
    <w:rsid w:val="73A6F14E"/>
    <w:rsid w:val="73BB9594"/>
    <w:rsid w:val="7450469B"/>
    <w:rsid w:val="7455FBE6"/>
    <w:rsid w:val="748293BF"/>
    <w:rsid w:val="74B20E93"/>
    <w:rsid w:val="751FCA14"/>
    <w:rsid w:val="753F1150"/>
    <w:rsid w:val="773823EF"/>
    <w:rsid w:val="782AA6C4"/>
    <w:rsid w:val="78A808DF"/>
    <w:rsid w:val="79D1BE6A"/>
    <w:rsid w:val="7A945E14"/>
    <w:rsid w:val="7D605856"/>
    <w:rsid w:val="7D9953E6"/>
    <w:rsid w:val="7E33B9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F8EE"/>
  <w15:chartTrackingRefBased/>
  <w15:docId w15:val="{DB0471A8-D6F2-4A86-94DE-FF0545CA5D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6241"/>
  </w:style>
  <w:style w:type="paragraph" w:styleId="Heading1">
    <w:name w:val="heading 1"/>
    <w:basedOn w:val="Normal"/>
    <w:next w:val="Normal"/>
    <w:link w:val="Heading1Char"/>
    <w:uiPriority w:val="9"/>
    <w:qFormat/>
    <w:rsid w:val="00B204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4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04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04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04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04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04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04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04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04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04E1"/>
    <w:rPr>
      <w:rFonts w:eastAsiaTheme="majorEastAsia" w:cstheme="majorBidi"/>
      <w:color w:val="272727" w:themeColor="text1" w:themeTint="D8"/>
    </w:rPr>
  </w:style>
  <w:style w:type="paragraph" w:styleId="Title">
    <w:name w:val="Title"/>
    <w:basedOn w:val="Normal"/>
    <w:next w:val="Normal"/>
    <w:link w:val="TitleChar"/>
    <w:uiPriority w:val="10"/>
    <w:qFormat/>
    <w:rsid w:val="00B204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04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04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0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4E1"/>
    <w:pPr>
      <w:spacing w:before="160"/>
      <w:jc w:val="center"/>
    </w:pPr>
    <w:rPr>
      <w:i/>
      <w:iCs/>
      <w:color w:val="404040" w:themeColor="text1" w:themeTint="BF"/>
    </w:rPr>
  </w:style>
  <w:style w:type="character" w:styleId="QuoteChar" w:customStyle="1">
    <w:name w:val="Quote Char"/>
    <w:basedOn w:val="DefaultParagraphFont"/>
    <w:link w:val="Quote"/>
    <w:uiPriority w:val="29"/>
    <w:rsid w:val="00B204E1"/>
    <w:rPr>
      <w:i/>
      <w:iCs/>
      <w:color w:val="404040" w:themeColor="text1" w:themeTint="BF"/>
    </w:rPr>
  </w:style>
  <w:style w:type="paragraph" w:styleId="ListParagraph">
    <w:name w:val="List Paragraph"/>
    <w:basedOn w:val="Normal"/>
    <w:uiPriority w:val="34"/>
    <w:qFormat/>
    <w:rsid w:val="00B204E1"/>
    <w:pPr>
      <w:ind w:left="720"/>
      <w:contextualSpacing/>
    </w:pPr>
  </w:style>
  <w:style w:type="character" w:styleId="IntenseEmphasis">
    <w:name w:val="Intense Emphasis"/>
    <w:basedOn w:val="DefaultParagraphFont"/>
    <w:uiPriority w:val="21"/>
    <w:qFormat/>
    <w:rsid w:val="00B204E1"/>
    <w:rPr>
      <w:i/>
      <w:iCs/>
      <w:color w:val="0F4761" w:themeColor="accent1" w:themeShade="BF"/>
    </w:rPr>
  </w:style>
  <w:style w:type="paragraph" w:styleId="IntenseQuote">
    <w:name w:val="Intense Quote"/>
    <w:basedOn w:val="Normal"/>
    <w:next w:val="Normal"/>
    <w:link w:val="IntenseQuoteChar"/>
    <w:uiPriority w:val="30"/>
    <w:qFormat/>
    <w:rsid w:val="00B204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04E1"/>
    <w:rPr>
      <w:i/>
      <w:iCs/>
      <w:color w:val="0F4761" w:themeColor="accent1" w:themeShade="BF"/>
    </w:rPr>
  </w:style>
  <w:style w:type="character" w:styleId="IntenseReference">
    <w:name w:val="Intense Reference"/>
    <w:basedOn w:val="DefaultParagraphFont"/>
    <w:uiPriority w:val="32"/>
    <w:qFormat/>
    <w:rsid w:val="00B204E1"/>
    <w:rPr>
      <w:b/>
      <w:bCs/>
      <w:smallCaps/>
      <w:color w:val="0F4761" w:themeColor="accent1" w:themeShade="BF"/>
      <w:spacing w:val="5"/>
    </w:rPr>
  </w:style>
  <w:style w:type="character" w:styleId="Hyperlink">
    <w:name w:val="Hyperlink"/>
    <w:basedOn w:val="DefaultParagraphFont"/>
    <w:uiPriority w:val="99"/>
    <w:unhideWhenUsed/>
    <w:rsid w:val="00B204E1"/>
    <w:rPr>
      <w:color w:val="467886" w:themeColor="hyperlink"/>
      <w:u w:val="single"/>
    </w:rPr>
  </w:style>
  <w:style w:type="character" w:styleId="UnresolvedMention1" w:customStyle="1">
    <w:name w:val="Unresolved Mention1"/>
    <w:basedOn w:val="DefaultParagraphFont"/>
    <w:uiPriority w:val="99"/>
    <w:semiHidden/>
    <w:unhideWhenUsed/>
    <w:rsid w:val="00B204E1"/>
    <w:rPr>
      <w:color w:val="605E5C"/>
      <w:shd w:val="clear" w:color="auto" w:fill="E1DFDD"/>
    </w:rPr>
  </w:style>
  <w:style w:type="table" w:styleId="TableGrid">
    <w:name w:val="Table Grid"/>
    <w:basedOn w:val="TableNormal"/>
    <w:uiPriority w:val="39"/>
    <w:rsid w:val="00B204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A96427"/>
    <w:rPr>
      <w:b/>
      <w:bCs/>
    </w:rPr>
  </w:style>
  <w:style w:type="paragraph" w:styleId="TableParagraph" w:customStyle="1">
    <w:name w:val="Table Paragraph"/>
    <w:basedOn w:val="Normal"/>
    <w:uiPriority w:val="1"/>
    <w:qFormat/>
    <w:rsid w:val="78A808DF"/>
    <w:pPr>
      <w:ind w:left="110"/>
    </w:pPr>
    <w:rPr>
      <w:rFonts w:eastAsiaTheme="minorEastAsia"/>
    </w:rPr>
  </w:style>
  <w:style w:type="character" w:styleId="UnresolvedMention">
    <w:name w:val="Unresolved Mention"/>
    <w:basedOn w:val="DefaultParagraphFont"/>
    <w:uiPriority w:val="99"/>
    <w:semiHidden/>
    <w:unhideWhenUsed/>
    <w:rsid w:val="00375A8B"/>
    <w:rPr>
      <w:color w:val="605E5C"/>
      <w:shd w:val="clear" w:color="auto" w:fill="E1DFDD"/>
    </w:rPr>
  </w:style>
  <w:style w:type="character" w:styleId="FollowedHyperlink">
    <w:name w:val="FollowedHyperlink"/>
    <w:basedOn w:val="DefaultParagraphFont"/>
    <w:uiPriority w:val="99"/>
    <w:semiHidden/>
    <w:unhideWhenUsed/>
    <w:rsid w:val="00837BF4"/>
    <w:rPr>
      <w:color w:val="96607D" w:themeColor="followedHyperlink"/>
      <w:u w:val="single"/>
    </w:rPr>
  </w:style>
  <w:style w:type="paragraph" w:styleId="NormalWeb">
    <w:name w:val="Normal (Web)"/>
    <w:basedOn w:val="Normal"/>
    <w:uiPriority w:val="99"/>
    <w:semiHidden/>
    <w:unhideWhenUsed/>
    <w:rsid w:val="002726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812">
      <w:bodyDiv w:val="1"/>
      <w:marLeft w:val="0"/>
      <w:marRight w:val="0"/>
      <w:marTop w:val="0"/>
      <w:marBottom w:val="0"/>
      <w:divBdr>
        <w:top w:val="none" w:sz="0" w:space="0" w:color="auto"/>
        <w:left w:val="none" w:sz="0" w:space="0" w:color="auto"/>
        <w:bottom w:val="none" w:sz="0" w:space="0" w:color="auto"/>
        <w:right w:val="none" w:sz="0" w:space="0" w:color="auto"/>
      </w:divBdr>
    </w:div>
    <w:div w:id="16732780">
      <w:bodyDiv w:val="1"/>
      <w:marLeft w:val="0"/>
      <w:marRight w:val="0"/>
      <w:marTop w:val="0"/>
      <w:marBottom w:val="0"/>
      <w:divBdr>
        <w:top w:val="none" w:sz="0" w:space="0" w:color="auto"/>
        <w:left w:val="none" w:sz="0" w:space="0" w:color="auto"/>
        <w:bottom w:val="none" w:sz="0" w:space="0" w:color="auto"/>
        <w:right w:val="none" w:sz="0" w:space="0" w:color="auto"/>
      </w:divBdr>
    </w:div>
    <w:div w:id="31079482">
      <w:bodyDiv w:val="1"/>
      <w:marLeft w:val="0"/>
      <w:marRight w:val="0"/>
      <w:marTop w:val="0"/>
      <w:marBottom w:val="0"/>
      <w:divBdr>
        <w:top w:val="none" w:sz="0" w:space="0" w:color="auto"/>
        <w:left w:val="none" w:sz="0" w:space="0" w:color="auto"/>
        <w:bottom w:val="none" w:sz="0" w:space="0" w:color="auto"/>
        <w:right w:val="none" w:sz="0" w:space="0" w:color="auto"/>
      </w:divBdr>
    </w:div>
    <w:div w:id="100613015">
      <w:bodyDiv w:val="1"/>
      <w:marLeft w:val="0"/>
      <w:marRight w:val="0"/>
      <w:marTop w:val="0"/>
      <w:marBottom w:val="0"/>
      <w:divBdr>
        <w:top w:val="none" w:sz="0" w:space="0" w:color="auto"/>
        <w:left w:val="none" w:sz="0" w:space="0" w:color="auto"/>
        <w:bottom w:val="none" w:sz="0" w:space="0" w:color="auto"/>
        <w:right w:val="none" w:sz="0" w:space="0" w:color="auto"/>
      </w:divBdr>
    </w:div>
    <w:div w:id="110976624">
      <w:bodyDiv w:val="1"/>
      <w:marLeft w:val="0"/>
      <w:marRight w:val="0"/>
      <w:marTop w:val="0"/>
      <w:marBottom w:val="0"/>
      <w:divBdr>
        <w:top w:val="none" w:sz="0" w:space="0" w:color="auto"/>
        <w:left w:val="none" w:sz="0" w:space="0" w:color="auto"/>
        <w:bottom w:val="none" w:sz="0" w:space="0" w:color="auto"/>
        <w:right w:val="none" w:sz="0" w:space="0" w:color="auto"/>
      </w:divBdr>
      <w:divsChild>
        <w:div w:id="1773939840">
          <w:marLeft w:val="0"/>
          <w:marRight w:val="0"/>
          <w:marTop w:val="0"/>
          <w:marBottom w:val="0"/>
          <w:divBdr>
            <w:top w:val="none" w:sz="0" w:space="0" w:color="auto"/>
            <w:left w:val="none" w:sz="0" w:space="0" w:color="auto"/>
            <w:bottom w:val="none" w:sz="0" w:space="0" w:color="auto"/>
            <w:right w:val="none" w:sz="0" w:space="0" w:color="auto"/>
          </w:divBdr>
          <w:divsChild>
            <w:div w:id="343820424">
              <w:marLeft w:val="0"/>
              <w:marRight w:val="0"/>
              <w:marTop w:val="0"/>
              <w:marBottom w:val="0"/>
              <w:divBdr>
                <w:top w:val="none" w:sz="0" w:space="0" w:color="auto"/>
                <w:left w:val="none" w:sz="0" w:space="0" w:color="auto"/>
                <w:bottom w:val="none" w:sz="0" w:space="0" w:color="auto"/>
                <w:right w:val="none" w:sz="0" w:space="0" w:color="auto"/>
              </w:divBdr>
              <w:divsChild>
                <w:div w:id="105544503">
                  <w:marLeft w:val="0"/>
                  <w:marRight w:val="0"/>
                  <w:marTop w:val="0"/>
                  <w:marBottom w:val="0"/>
                  <w:divBdr>
                    <w:top w:val="none" w:sz="0" w:space="0" w:color="auto"/>
                    <w:left w:val="none" w:sz="0" w:space="0" w:color="auto"/>
                    <w:bottom w:val="none" w:sz="0" w:space="0" w:color="auto"/>
                    <w:right w:val="none" w:sz="0" w:space="0" w:color="auto"/>
                  </w:divBdr>
                  <w:divsChild>
                    <w:div w:id="1116098646">
                      <w:marLeft w:val="-225"/>
                      <w:marRight w:val="-225"/>
                      <w:marTop w:val="0"/>
                      <w:marBottom w:val="0"/>
                      <w:divBdr>
                        <w:top w:val="none" w:sz="0" w:space="0" w:color="auto"/>
                        <w:left w:val="none" w:sz="0" w:space="0" w:color="auto"/>
                        <w:bottom w:val="none" w:sz="0" w:space="0" w:color="auto"/>
                        <w:right w:val="none" w:sz="0" w:space="0" w:color="auto"/>
                      </w:divBdr>
                      <w:divsChild>
                        <w:div w:id="5459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4532">
              <w:marLeft w:val="0"/>
              <w:marRight w:val="0"/>
              <w:marTop w:val="0"/>
              <w:marBottom w:val="0"/>
              <w:divBdr>
                <w:top w:val="none" w:sz="0" w:space="0" w:color="auto"/>
                <w:left w:val="none" w:sz="0" w:space="0" w:color="auto"/>
                <w:bottom w:val="none" w:sz="0" w:space="0" w:color="auto"/>
                <w:right w:val="none" w:sz="0" w:space="0" w:color="auto"/>
              </w:divBdr>
              <w:divsChild>
                <w:div w:id="27342268">
                  <w:marLeft w:val="-225"/>
                  <w:marRight w:val="-225"/>
                  <w:marTop w:val="0"/>
                  <w:marBottom w:val="0"/>
                  <w:divBdr>
                    <w:top w:val="none" w:sz="0" w:space="0" w:color="auto"/>
                    <w:left w:val="none" w:sz="0" w:space="0" w:color="auto"/>
                    <w:bottom w:val="none" w:sz="0" w:space="0" w:color="auto"/>
                    <w:right w:val="none" w:sz="0" w:space="0" w:color="auto"/>
                  </w:divBdr>
                  <w:divsChild>
                    <w:div w:id="457065897">
                      <w:marLeft w:val="0"/>
                      <w:marRight w:val="0"/>
                      <w:marTop w:val="0"/>
                      <w:marBottom w:val="0"/>
                      <w:divBdr>
                        <w:top w:val="none" w:sz="0" w:space="0" w:color="auto"/>
                        <w:left w:val="none" w:sz="0" w:space="0" w:color="auto"/>
                        <w:bottom w:val="none" w:sz="0" w:space="0" w:color="auto"/>
                        <w:right w:val="none" w:sz="0" w:space="0" w:color="auto"/>
                      </w:divBdr>
                      <w:divsChild>
                        <w:div w:id="60569626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60103812">
          <w:marLeft w:val="0"/>
          <w:marRight w:val="0"/>
          <w:marTop w:val="0"/>
          <w:marBottom w:val="0"/>
          <w:divBdr>
            <w:top w:val="none" w:sz="0" w:space="0" w:color="auto"/>
            <w:left w:val="none" w:sz="0" w:space="0" w:color="auto"/>
            <w:bottom w:val="none" w:sz="0" w:space="0" w:color="auto"/>
            <w:right w:val="none" w:sz="0" w:space="0" w:color="auto"/>
          </w:divBdr>
          <w:divsChild>
            <w:div w:id="1825196214">
              <w:marLeft w:val="0"/>
              <w:marRight w:val="0"/>
              <w:marTop w:val="0"/>
              <w:marBottom w:val="0"/>
              <w:divBdr>
                <w:top w:val="none" w:sz="0" w:space="0" w:color="auto"/>
                <w:left w:val="none" w:sz="0" w:space="0" w:color="auto"/>
                <w:bottom w:val="none" w:sz="0" w:space="0" w:color="auto"/>
                <w:right w:val="none" w:sz="0" w:space="0" w:color="auto"/>
              </w:divBdr>
              <w:divsChild>
                <w:div w:id="1697534744">
                  <w:marLeft w:val="-225"/>
                  <w:marRight w:val="-225"/>
                  <w:marTop w:val="0"/>
                  <w:marBottom w:val="0"/>
                  <w:divBdr>
                    <w:top w:val="none" w:sz="0" w:space="0" w:color="auto"/>
                    <w:left w:val="none" w:sz="0" w:space="0" w:color="auto"/>
                    <w:bottom w:val="none" w:sz="0" w:space="0" w:color="auto"/>
                    <w:right w:val="none" w:sz="0" w:space="0" w:color="auto"/>
                  </w:divBdr>
                  <w:divsChild>
                    <w:div w:id="1157839975">
                      <w:marLeft w:val="0"/>
                      <w:marRight w:val="0"/>
                      <w:marTop w:val="0"/>
                      <w:marBottom w:val="0"/>
                      <w:divBdr>
                        <w:top w:val="none" w:sz="0" w:space="0" w:color="auto"/>
                        <w:left w:val="none" w:sz="0" w:space="0" w:color="auto"/>
                        <w:bottom w:val="none" w:sz="0" w:space="0" w:color="auto"/>
                        <w:right w:val="none" w:sz="0" w:space="0" w:color="auto"/>
                      </w:divBdr>
                      <w:divsChild>
                        <w:div w:id="764813766">
                          <w:marLeft w:val="0"/>
                          <w:marRight w:val="0"/>
                          <w:marTop w:val="0"/>
                          <w:marBottom w:val="0"/>
                          <w:divBdr>
                            <w:top w:val="none" w:sz="0" w:space="0" w:color="auto"/>
                            <w:left w:val="none" w:sz="0" w:space="0" w:color="auto"/>
                            <w:bottom w:val="none" w:sz="0" w:space="0" w:color="auto"/>
                            <w:right w:val="none" w:sz="0" w:space="0" w:color="auto"/>
                          </w:divBdr>
                          <w:divsChild>
                            <w:div w:id="20092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79338">
      <w:bodyDiv w:val="1"/>
      <w:marLeft w:val="0"/>
      <w:marRight w:val="0"/>
      <w:marTop w:val="0"/>
      <w:marBottom w:val="0"/>
      <w:divBdr>
        <w:top w:val="none" w:sz="0" w:space="0" w:color="auto"/>
        <w:left w:val="none" w:sz="0" w:space="0" w:color="auto"/>
        <w:bottom w:val="none" w:sz="0" w:space="0" w:color="auto"/>
        <w:right w:val="none" w:sz="0" w:space="0" w:color="auto"/>
      </w:divBdr>
    </w:div>
    <w:div w:id="176507576">
      <w:bodyDiv w:val="1"/>
      <w:marLeft w:val="0"/>
      <w:marRight w:val="0"/>
      <w:marTop w:val="0"/>
      <w:marBottom w:val="0"/>
      <w:divBdr>
        <w:top w:val="none" w:sz="0" w:space="0" w:color="auto"/>
        <w:left w:val="none" w:sz="0" w:space="0" w:color="auto"/>
        <w:bottom w:val="none" w:sz="0" w:space="0" w:color="auto"/>
        <w:right w:val="none" w:sz="0" w:space="0" w:color="auto"/>
      </w:divBdr>
    </w:div>
    <w:div w:id="178007642">
      <w:bodyDiv w:val="1"/>
      <w:marLeft w:val="0"/>
      <w:marRight w:val="0"/>
      <w:marTop w:val="0"/>
      <w:marBottom w:val="0"/>
      <w:divBdr>
        <w:top w:val="none" w:sz="0" w:space="0" w:color="auto"/>
        <w:left w:val="none" w:sz="0" w:space="0" w:color="auto"/>
        <w:bottom w:val="none" w:sz="0" w:space="0" w:color="auto"/>
        <w:right w:val="none" w:sz="0" w:space="0" w:color="auto"/>
      </w:divBdr>
    </w:div>
    <w:div w:id="234124924">
      <w:bodyDiv w:val="1"/>
      <w:marLeft w:val="0"/>
      <w:marRight w:val="0"/>
      <w:marTop w:val="0"/>
      <w:marBottom w:val="0"/>
      <w:divBdr>
        <w:top w:val="none" w:sz="0" w:space="0" w:color="auto"/>
        <w:left w:val="none" w:sz="0" w:space="0" w:color="auto"/>
        <w:bottom w:val="none" w:sz="0" w:space="0" w:color="auto"/>
        <w:right w:val="none" w:sz="0" w:space="0" w:color="auto"/>
      </w:divBdr>
    </w:div>
    <w:div w:id="247926566">
      <w:bodyDiv w:val="1"/>
      <w:marLeft w:val="0"/>
      <w:marRight w:val="0"/>
      <w:marTop w:val="0"/>
      <w:marBottom w:val="0"/>
      <w:divBdr>
        <w:top w:val="none" w:sz="0" w:space="0" w:color="auto"/>
        <w:left w:val="none" w:sz="0" w:space="0" w:color="auto"/>
        <w:bottom w:val="none" w:sz="0" w:space="0" w:color="auto"/>
        <w:right w:val="none" w:sz="0" w:space="0" w:color="auto"/>
      </w:divBdr>
    </w:div>
    <w:div w:id="283002620">
      <w:bodyDiv w:val="1"/>
      <w:marLeft w:val="0"/>
      <w:marRight w:val="0"/>
      <w:marTop w:val="0"/>
      <w:marBottom w:val="0"/>
      <w:divBdr>
        <w:top w:val="none" w:sz="0" w:space="0" w:color="auto"/>
        <w:left w:val="none" w:sz="0" w:space="0" w:color="auto"/>
        <w:bottom w:val="none" w:sz="0" w:space="0" w:color="auto"/>
        <w:right w:val="none" w:sz="0" w:space="0" w:color="auto"/>
      </w:divBdr>
    </w:div>
    <w:div w:id="286397802">
      <w:bodyDiv w:val="1"/>
      <w:marLeft w:val="0"/>
      <w:marRight w:val="0"/>
      <w:marTop w:val="0"/>
      <w:marBottom w:val="0"/>
      <w:divBdr>
        <w:top w:val="none" w:sz="0" w:space="0" w:color="auto"/>
        <w:left w:val="none" w:sz="0" w:space="0" w:color="auto"/>
        <w:bottom w:val="none" w:sz="0" w:space="0" w:color="auto"/>
        <w:right w:val="none" w:sz="0" w:space="0" w:color="auto"/>
      </w:divBdr>
    </w:div>
    <w:div w:id="312830103">
      <w:bodyDiv w:val="1"/>
      <w:marLeft w:val="0"/>
      <w:marRight w:val="0"/>
      <w:marTop w:val="0"/>
      <w:marBottom w:val="0"/>
      <w:divBdr>
        <w:top w:val="none" w:sz="0" w:space="0" w:color="auto"/>
        <w:left w:val="none" w:sz="0" w:space="0" w:color="auto"/>
        <w:bottom w:val="none" w:sz="0" w:space="0" w:color="auto"/>
        <w:right w:val="none" w:sz="0" w:space="0" w:color="auto"/>
      </w:divBdr>
    </w:div>
    <w:div w:id="332727437">
      <w:bodyDiv w:val="1"/>
      <w:marLeft w:val="0"/>
      <w:marRight w:val="0"/>
      <w:marTop w:val="0"/>
      <w:marBottom w:val="0"/>
      <w:divBdr>
        <w:top w:val="none" w:sz="0" w:space="0" w:color="auto"/>
        <w:left w:val="none" w:sz="0" w:space="0" w:color="auto"/>
        <w:bottom w:val="none" w:sz="0" w:space="0" w:color="auto"/>
        <w:right w:val="none" w:sz="0" w:space="0" w:color="auto"/>
      </w:divBdr>
    </w:div>
    <w:div w:id="351078618">
      <w:bodyDiv w:val="1"/>
      <w:marLeft w:val="0"/>
      <w:marRight w:val="0"/>
      <w:marTop w:val="0"/>
      <w:marBottom w:val="0"/>
      <w:divBdr>
        <w:top w:val="none" w:sz="0" w:space="0" w:color="auto"/>
        <w:left w:val="none" w:sz="0" w:space="0" w:color="auto"/>
        <w:bottom w:val="none" w:sz="0" w:space="0" w:color="auto"/>
        <w:right w:val="none" w:sz="0" w:space="0" w:color="auto"/>
      </w:divBdr>
    </w:div>
    <w:div w:id="363558432">
      <w:bodyDiv w:val="1"/>
      <w:marLeft w:val="0"/>
      <w:marRight w:val="0"/>
      <w:marTop w:val="0"/>
      <w:marBottom w:val="0"/>
      <w:divBdr>
        <w:top w:val="none" w:sz="0" w:space="0" w:color="auto"/>
        <w:left w:val="none" w:sz="0" w:space="0" w:color="auto"/>
        <w:bottom w:val="none" w:sz="0" w:space="0" w:color="auto"/>
        <w:right w:val="none" w:sz="0" w:space="0" w:color="auto"/>
      </w:divBdr>
    </w:div>
    <w:div w:id="396442656">
      <w:bodyDiv w:val="1"/>
      <w:marLeft w:val="0"/>
      <w:marRight w:val="0"/>
      <w:marTop w:val="0"/>
      <w:marBottom w:val="0"/>
      <w:divBdr>
        <w:top w:val="none" w:sz="0" w:space="0" w:color="auto"/>
        <w:left w:val="none" w:sz="0" w:space="0" w:color="auto"/>
        <w:bottom w:val="none" w:sz="0" w:space="0" w:color="auto"/>
        <w:right w:val="none" w:sz="0" w:space="0" w:color="auto"/>
      </w:divBdr>
    </w:div>
    <w:div w:id="418715695">
      <w:bodyDiv w:val="1"/>
      <w:marLeft w:val="0"/>
      <w:marRight w:val="0"/>
      <w:marTop w:val="0"/>
      <w:marBottom w:val="0"/>
      <w:divBdr>
        <w:top w:val="none" w:sz="0" w:space="0" w:color="auto"/>
        <w:left w:val="none" w:sz="0" w:space="0" w:color="auto"/>
        <w:bottom w:val="none" w:sz="0" w:space="0" w:color="auto"/>
        <w:right w:val="none" w:sz="0" w:space="0" w:color="auto"/>
      </w:divBdr>
    </w:div>
    <w:div w:id="447624233">
      <w:bodyDiv w:val="1"/>
      <w:marLeft w:val="0"/>
      <w:marRight w:val="0"/>
      <w:marTop w:val="0"/>
      <w:marBottom w:val="0"/>
      <w:divBdr>
        <w:top w:val="none" w:sz="0" w:space="0" w:color="auto"/>
        <w:left w:val="none" w:sz="0" w:space="0" w:color="auto"/>
        <w:bottom w:val="none" w:sz="0" w:space="0" w:color="auto"/>
        <w:right w:val="none" w:sz="0" w:space="0" w:color="auto"/>
      </w:divBdr>
    </w:div>
    <w:div w:id="475102869">
      <w:bodyDiv w:val="1"/>
      <w:marLeft w:val="0"/>
      <w:marRight w:val="0"/>
      <w:marTop w:val="0"/>
      <w:marBottom w:val="0"/>
      <w:divBdr>
        <w:top w:val="none" w:sz="0" w:space="0" w:color="auto"/>
        <w:left w:val="none" w:sz="0" w:space="0" w:color="auto"/>
        <w:bottom w:val="none" w:sz="0" w:space="0" w:color="auto"/>
        <w:right w:val="none" w:sz="0" w:space="0" w:color="auto"/>
      </w:divBdr>
    </w:div>
    <w:div w:id="491338095">
      <w:bodyDiv w:val="1"/>
      <w:marLeft w:val="0"/>
      <w:marRight w:val="0"/>
      <w:marTop w:val="0"/>
      <w:marBottom w:val="0"/>
      <w:divBdr>
        <w:top w:val="none" w:sz="0" w:space="0" w:color="auto"/>
        <w:left w:val="none" w:sz="0" w:space="0" w:color="auto"/>
        <w:bottom w:val="none" w:sz="0" w:space="0" w:color="auto"/>
        <w:right w:val="none" w:sz="0" w:space="0" w:color="auto"/>
      </w:divBdr>
    </w:div>
    <w:div w:id="501701920">
      <w:bodyDiv w:val="1"/>
      <w:marLeft w:val="0"/>
      <w:marRight w:val="0"/>
      <w:marTop w:val="0"/>
      <w:marBottom w:val="0"/>
      <w:divBdr>
        <w:top w:val="none" w:sz="0" w:space="0" w:color="auto"/>
        <w:left w:val="none" w:sz="0" w:space="0" w:color="auto"/>
        <w:bottom w:val="none" w:sz="0" w:space="0" w:color="auto"/>
        <w:right w:val="none" w:sz="0" w:space="0" w:color="auto"/>
      </w:divBdr>
    </w:div>
    <w:div w:id="503782418">
      <w:bodyDiv w:val="1"/>
      <w:marLeft w:val="0"/>
      <w:marRight w:val="0"/>
      <w:marTop w:val="0"/>
      <w:marBottom w:val="0"/>
      <w:divBdr>
        <w:top w:val="none" w:sz="0" w:space="0" w:color="auto"/>
        <w:left w:val="none" w:sz="0" w:space="0" w:color="auto"/>
        <w:bottom w:val="none" w:sz="0" w:space="0" w:color="auto"/>
        <w:right w:val="none" w:sz="0" w:space="0" w:color="auto"/>
      </w:divBdr>
    </w:div>
    <w:div w:id="518080321">
      <w:bodyDiv w:val="1"/>
      <w:marLeft w:val="0"/>
      <w:marRight w:val="0"/>
      <w:marTop w:val="0"/>
      <w:marBottom w:val="0"/>
      <w:divBdr>
        <w:top w:val="none" w:sz="0" w:space="0" w:color="auto"/>
        <w:left w:val="none" w:sz="0" w:space="0" w:color="auto"/>
        <w:bottom w:val="none" w:sz="0" w:space="0" w:color="auto"/>
        <w:right w:val="none" w:sz="0" w:space="0" w:color="auto"/>
      </w:divBdr>
    </w:div>
    <w:div w:id="533544361">
      <w:bodyDiv w:val="1"/>
      <w:marLeft w:val="0"/>
      <w:marRight w:val="0"/>
      <w:marTop w:val="0"/>
      <w:marBottom w:val="0"/>
      <w:divBdr>
        <w:top w:val="none" w:sz="0" w:space="0" w:color="auto"/>
        <w:left w:val="none" w:sz="0" w:space="0" w:color="auto"/>
        <w:bottom w:val="none" w:sz="0" w:space="0" w:color="auto"/>
        <w:right w:val="none" w:sz="0" w:space="0" w:color="auto"/>
      </w:divBdr>
    </w:div>
    <w:div w:id="576668668">
      <w:bodyDiv w:val="1"/>
      <w:marLeft w:val="0"/>
      <w:marRight w:val="0"/>
      <w:marTop w:val="0"/>
      <w:marBottom w:val="0"/>
      <w:divBdr>
        <w:top w:val="none" w:sz="0" w:space="0" w:color="auto"/>
        <w:left w:val="none" w:sz="0" w:space="0" w:color="auto"/>
        <w:bottom w:val="none" w:sz="0" w:space="0" w:color="auto"/>
        <w:right w:val="none" w:sz="0" w:space="0" w:color="auto"/>
      </w:divBdr>
    </w:div>
    <w:div w:id="579367010">
      <w:bodyDiv w:val="1"/>
      <w:marLeft w:val="0"/>
      <w:marRight w:val="0"/>
      <w:marTop w:val="0"/>
      <w:marBottom w:val="0"/>
      <w:divBdr>
        <w:top w:val="none" w:sz="0" w:space="0" w:color="auto"/>
        <w:left w:val="none" w:sz="0" w:space="0" w:color="auto"/>
        <w:bottom w:val="none" w:sz="0" w:space="0" w:color="auto"/>
        <w:right w:val="none" w:sz="0" w:space="0" w:color="auto"/>
      </w:divBdr>
    </w:div>
    <w:div w:id="665518498">
      <w:bodyDiv w:val="1"/>
      <w:marLeft w:val="0"/>
      <w:marRight w:val="0"/>
      <w:marTop w:val="0"/>
      <w:marBottom w:val="0"/>
      <w:divBdr>
        <w:top w:val="none" w:sz="0" w:space="0" w:color="auto"/>
        <w:left w:val="none" w:sz="0" w:space="0" w:color="auto"/>
        <w:bottom w:val="none" w:sz="0" w:space="0" w:color="auto"/>
        <w:right w:val="none" w:sz="0" w:space="0" w:color="auto"/>
      </w:divBdr>
    </w:div>
    <w:div w:id="672608882">
      <w:bodyDiv w:val="1"/>
      <w:marLeft w:val="0"/>
      <w:marRight w:val="0"/>
      <w:marTop w:val="0"/>
      <w:marBottom w:val="0"/>
      <w:divBdr>
        <w:top w:val="none" w:sz="0" w:space="0" w:color="auto"/>
        <w:left w:val="none" w:sz="0" w:space="0" w:color="auto"/>
        <w:bottom w:val="none" w:sz="0" w:space="0" w:color="auto"/>
        <w:right w:val="none" w:sz="0" w:space="0" w:color="auto"/>
      </w:divBdr>
    </w:div>
    <w:div w:id="692463394">
      <w:bodyDiv w:val="1"/>
      <w:marLeft w:val="0"/>
      <w:marRight w:val="0"/>
      <w:marTop w:val="0"/>
      <w:marBottom w:val="0"/>
      <w:divBdr>
        <w:top w:val="none" w:sz="0" w:space="0" w:color="auto"/>
        <w:left w:val="none" w:sz="0" w:space="0" w:color="auto"/>
        <w:bottom w:val="none" w:sz="0" w:space="0" w:color="auto"/>
        <w:right w:val="none" w:sz="0" w:space="0" w:color="auto"/>
      </w:divBdr>
    </w:div>
    <w:div w:id="696270186">
      <w:bodyDiv w:val="1"/>
      <w:marLeft w:val="0"/>
      <w:marRight w:val="0"/>
      <w:marTop w:val="0"/>
      <w:marBottom w:val="0"/>
      <w:divBdr>
        <w:top w:val="none" w:sz="0" w:space="0" w:color="auto"/>
        <w:left w:val="none" w:sz="0" w:space="0" w:color="auto"/>
        <w:bottom w:val="none" w:sz="0" w:space="0" w:color="auto"/>
        <w:right w:val="none" w:sz="0" w:space="0" w:color="auto"/>
      </w:divBdr>
    </w:div>
    <w:div w:id="758478245">
      <w:bodyDiv w:val="1"/>
      <w:marLeft w:val="0"/>
      <w:marRight w:val="0"/>
      <w:marTop w:val="0"/>
      <w:marBottom w:val="0"/>
      <w:divBdr>
        <w:top w:val="none" w:sz="0" w:space="0" w:color="auto"/>
        <w:left w:val="none" w:sz="0" w:space="0" w:color="auto"/>
        <w:bottom w:val="none" w:sz="0" w:space="0" w:color="auto"/>
        <w:right w:val="none" w:sz="0" w:space="0" w:color="auto"/>
      </w:divBdr>
    </w:div>
    <w:div w:id="777219232">
      <w:bodyDiv w:val="1"/>
      <w:marLeft w:val="0"/>
      <w:marRight w:val="0"/>
      <w:marTop w:val="0"/>
      <w:marBottom w:val="0"/>
      <w:divBdr>
        <w:top w:val="none" w:sz="0" w:space="0" w:color="auto"/>
        <w:left w:val="none" w:sz="0" w:space="0" w:color="auto"/>
        <w:bottom w:val="none" w:sz="0" w:space="0" w:color="auto"/>
        <w:right w:val="none" w:sz="0" w:space="0" w:color="auto"/>
      </w:divBdr>
    </w:div>
    <w:div w:id="804661087">
      <w:bodyDiv w:val="1"/>
      <w:marLeft w:val="0"/>
      <w:marRight w:val="0"/>
      <w:marTop w:val="0"/>
      <w:marBottom w:val="0"/>
      <w:divBdr>
        <w:top w:val="none" w:sz="0" w:space="0" w:color="auto"/>
        <w:left w:val="none" w:sz="0" w:space="0" w:color="auto"/>
        <w:bottom w:val="none" w:sz="0" w:space="0" w:color="auto"/>
        <w:right w:val="none" w:sz="0" w:space="0" w:color="auto"/>
      </w:divBdr>
    </w:div>
    <w:div w:id="806314996">
      <w:bodyDiv w:val="1"/>
      <w:marLeft w:val="0"/>
      <w:marRight w:val="0"/>
      <w:marTop w:val="0"/>
      <w:marBottom w:val="0"/>
      <w:divBdr>
        <w:top w:val="none" w:sz="0" w:space="0" w:color="auto"/>
        <w:left w:val="none" w:sz="0" w:space="0" w:color="auto"/>
        <w:bottom w:val="none" w:sz="0" w:space="0" w:color="auto"/>
        <w:right w:val="none" w:sz="0" w:space="0" w:color="auto"/>
      </w:divBdr>
    </w:div>
    <w:div w:id="858087728">
      <w:bodyDiv w:val="1"/>
      <w:marLeft w:val="0"/>
      <w:marRight w:val="0"/>
      <w:marTop w:val="0"/>
      <w:marBottom w:val="0"/>
      <w:divBdr>
        <w:top w:val="none" w:sz="0" w:space="0" w:color="auto"/>
        <w:left w:val="none" w:sz="0" w:space="0" w:color="auto"/>
        <w:bottom w:val="none" w:sz="0" w:space="0" w:color="auto"/>
        <w:right w:val="none" w:sz="0" w:space="0" w:color="auto"/>
      </w:divBdr>
    </w:div>
    <w:div w:id="870608227">
      <w:bodyDiv w:val="1"/>
      <w:marLeft w:val="0"/>
      <w:marRight w:val="0"/>
      <w:marTop w:val="0"/>
      <w:marBottom w:val="0"/>
      <w:divBdr>
        <w:top w:val="none" w:sz="0" w:space="0" w:color="auto"/>
        <w:left w:val="none" w:sz="0" w:space="0" w:color="auto"/>
        <w:bottom w:val="none" w:sz="0" w:space="0" w:color="auto"/>
        <w:right w:val="none" w:sz="0" w:space="0" w:color="auto"/>
      </w:divBdr>
    </w:div>
    <w:div w:id="891039872">
      <w:bodyDiv w:val="1"/>
      <w:marLeft w:val="0"/>
      <w:marRight w:val="0"/>
      <w:marTop w:val="0"/>
      <w:marBottom w:val="0"/>
      <w:divBdr>
        <w:top w:val="none" w:sz="0" w:space="0" w:color="auto"/>
        <w:left w:val="none" w:sz="0" w:space="0" w:color="auto"/>
        <w:bottom w:val="none" w:sz="0" w:space="0" w:color="auto"/>
        <w:right w:val="none" w:sz="0" w:space="0" w:color="auto"/>
      </w:divBdr>
    </w:div>
    <w:div w:id="904875329">
      <w:bodyDiv w:val="1"/>
      <w:marLeft w:val="0"/>
      <w:marRight w:val="0"/>
      <w:marTop w:val="0"/>
      <w:marBottom w:val="0"/>
      <w:divBdr>
        <w:top w:val="none" w:sz="0" w:space="0" w:color="auto"/>
        <w:left w:val="none" w:sz="0" w:space="0" w:color="auto"/>
        <w:bottom w:val="none" w:sz="0" w:space="0" w:color="auto"/>
        <w:right w:val="none" w:sz="0" w:space="0" w:color="auto"/>
      </w:divBdr>
    </w:div>
    <w:div w:id="944653724">
      <w:bodyDiv w:val="1"/>
      <w:marLeft w:val="0"/>
      <w:marRight w:val="0"/>
      <w:marTop w:val="0"/>
      <w:marBottom w:val="0"/>
      <w:divBdr>
        <w:top w:val="none" w:sz="0" w:space="0" w:color="auto"/>
        <w:left w:val="none" w:sz="0" w:space="0" w:color="auto"/>
        <w:bottom w:val="none" w:sz="0" w:space="0" w:color="auto"/>
        <w:right w:val="none" w:sz="0" w:space="0" w:color="auto"/>
      </w:divBdr>
    </w:div>
    <w:div w:id="944920333">
      <w:bodyDiv w:val="1"/>
      <w:marLeft w:val="0"/>
      <w:marRight w:val="0"/>
      <w:marTop w:val="0"/>
      <w:marBottom w:val="0"/>
      <w:divBdr>
        <w:top w:val="none" w:sz="0" w:space="0" w:color="auto"/>
        <w:left w:val="none" w:sz="0" w:space="0" w:color="auto"/>
        <w:bottom w:val="none" w:sz="0" w:space="0" w:color="auto"/>
        <w:right w:val="none" w:sz="0" w:space="0" w:color="auto"/>
      </w:divBdr>
    </w:div>
    <w:div w:id="971134828">
      <w:bodyDiv w:val="1"/>
      <w:marLeft w:val="0"/>
      <w:marRight w:val="0"/>
      <w:marTop w:val="0"/>
      <w:marBottom w:val="0"/>
      <w:divBdr>
        <w:top w:val="none" w:sz="0" w:space="0" w:color="auto"/>
        <w:left w:val="none" w:sz="0" w:space="0" w:color="auto"/>
        <w:bottom w:val="none" w:sz="0" w:space="0" w:color="auto"/>
        <w:right w:val="none" w:sz="0" w:space="0" w:color="auto"/>
      </w:divBdr>
    </w:div>
    <w:div w:id="983201729">
      <w:bodyDiv w:val="1"/>
      <w:marLeft w:val="0"/>
      <w:marRight w:val="0"/>
      <w:marTop w:val="0"/>
      <w:marBottom w:val="0"/>
      <w:divBdr>
        <w:top w:val="none" w:sz="0" w:space="0" w:color="auto"/>
        <w:left w:val="none" w:sz="0" w:space="0" w:color="auto"/>
        <w:bottom w:val="none" w:sz="0" w:space="0" w:color="auto"/>
        <w:right w:val="none" w:sz="0" w:space="0" w:color="auto"/>
      </w:divBdr>
    </w:div>
    <w:div w:id="997227269">
      <w:bodyDiv w:val="1"/>
      <w:marLeft w:val="0"/>
      <w:marRight w:val="0"/>
      <w:marTop w:val="0"/>
      <w:marBottom w:val="0"/>
      <w:divBdr>
        <w:top w:val="none" w:sz="0" w:space="0" w:color="auto"/>
        <w:left w:val="none" w:sz="0" w:space="0" w:color="auto"/>
        <w:bottom w:val="none" w:sz="0" w:space="0" w:color="auto"/>
        <w:right w:val="none" w:sz="0" w:space="0" w:color="auto"/>
      </w:divBdr>
    </w:div>
    <w:div w:id="1011686884">
      <w:bodyDiv w:val="1"/>
      <w:marLeft w:val="0"/>
      <w:marRight w:val="0"/>
      <w:marTop w:val="0"/>
      <w:marBottom w:val="0"/>
      <w:divBdr>
        <w:top w:val="none" w:sz="0" w:space="0" w:color="auto"/>
        <w:left w:val="none" w:sz="0" w:space="0" w:color="auto"/>
        <w:bottom w:val="none" w:sz="0" w:space="0" w:color="auto"/>
        <w:right w:val="none" w:sz="0" w:space="0" w:color="auto"/>
      </w:divBdr>
    </w:div>
    <w:div w:id="1040474165">
      <w:bodyDiv w:val="1"/>
      <w:marLeft w:val="0"/>
      <w:marRight w:val="0"/>
      <w:marTop w:val="0"/>
      <w:marBottom w:val="0"/>
      <w:divBdr>
        <w:top w:val="none" w:sz="0" w:space="0" w:color="auto"/>
        <w:left w:val="none" w:sz="0" w:space="0" w:color="auto"/>
        <w:bottom w:val="none" w:sz="0" w:space="0" w:color="auto"/>
        <w:right w:val="none" w:sz="0" w:space="0" w:color="auto"/>
      </w:divBdr>
    </w:div>
    <w:div w:id="1040859732">
      <w:bodyDiv w:val="1"/>
      <w:marLeft w:val="0"/>
      <w:marRight w:val="0"/>
      <w:marTop w:val="0"/>
      <w:marBottom w:val="0"/>
      <w:divBdr>
        <w:top w:val="none" w:sz="0" w:space="0" w:color="auto"/>
        <w:left w:val="none" w:sz="0" w:space="0" w:color="auto"/>
        <w:bottom w:val="none" w:sz="0" w:space="0" w:color="auto"/>
        <w:right w:val="none" w:sz="0" w:space="0" w:color="auto"/>
      </w:divBdr>
    </w:div>
    <w:div w:id="1108087824">
      <w:bodyDiv w:val="1"/>
      <w:marLeft w:val="0"/>
      <w:marRight w:val="0"/>
      <w:marTop w:val="0"/>
      <w:marBottom w:val="0"/>
      <w:divBdr>
        <w:top w:val="none" w:sz="0" w:space="0" w:color="auto"/>
        <w:left w:val="none" w:sz="0" w:space="0" w:color="auto"/>
        <w:bottom w:val="none" w:sz="0" w:space="0" w:color="auto"/>
        <w:right w:val="none" w:sz="0" w:space="0" w:color="auto"/>
      </w:divBdr>
    </w:div>
    <w:div w:id="1130855525">
      <w:bodyDiv w:val="1"/>
      <w:marLeft w:val="0"/>
      <w:marRight w:val="0"/>
      <w:marTop w:val="0"/>
      <w:marBottom w:val="0"/>
      <w:divBdr>
        <w:top w:val="none" w:sz="0" w:space="0" w:color="auto"/>
        <w:left w:val="none" w:sz="0" w:space="0" w:color="auto"/>
        <w:bottom w:val="none" w:sz="0" w:space="0" w:color="auto"/>
        <w:right w:val="none" w:sz="0" w:space="0" w:color="auto"/>
      </w:divBdr>
    </w:div>
    <w:div w:id="1134060309">
      <w:bodyDiv w:val="1"/>
      <w:marLeft w:val="0"/>
      <w:marRight w:val="0"/>
      <w:marTop w:val="0"/>
      <w:marBottom w:val="0"/>
      <w:divBdr>
        <w:top w:val="none" w:sz="0" w:space="0" w:color="auto"/>
        <w:left w:val="none" w:sz="0" w:space="0" w:color="auto"/>
        <w:bottom w:val="none" w:sz="0" w:space="0" w:color="auto"/>
        <w:right w:val="none" w:sz="0" w:space="0" w:color="auto"/>
      </w:divBdr>
    </w:div>
    <w:div w:id="1146974596">
      <w:bodyDiv w:val="1"/>
      <w:marLeft w:val="0"/>
      <w:marRight w:val="0"/>
      <w:marTop w:val="0"/>
      <w:marBottom w:val="0"/>
      <w:divBdr>
        <w:top w:val="none" w:sz="0" w:space="0" w:color="auto"/>
        <w:left w:val="none" w:sz="0" w:space="0" w:color="auto"/>
        <w:bottom w:val="none" w:sz="0" w:space="0" w:color="auto"/>
        <w:right w:val="none" w:sz="0" w:space="0" w:color="auto"/>
      </w:divBdr>
    </w:div>
    <w:div w:id="1163929423">
      <w:bodyDiv w:val="1"/>
      <w:marLeft w:val="0"/>
      <w:marRight w:val="0"/>
      <w:marTop w:val="0"/>
      <w:marBottom w:val="0"/>
      <w:divBdr>
        <w:top w:val="none" w:sz="0" w:space="0" w:color="auto"/>
        <w:left w:val="none" w:sz="0" w:space="0" w:color="auto"/>
        <w:bottom w:val="none" w:sz="0" w:space="0" w:color="auto"/>
        <w:right w:val="none" w:sz="0" w:space="0" w:color="auto"/>
      </w:divBdr>
    </w:div>
    <w:div w:id="1186870864">
      <w:bodyDiv w:val="1"/>
      <w:marLeft w:val="0"/>
      <w:marRight w:val="0"/>
      <w:marTop w:val="0"/>
      <w:marBottom w:val="0"/>
      <w:divBdr>
        <w:top w:val="none" w:sz="0" w:space="0" w:color="auto"/>
        <w:left w:val="none" w:sz="0" w:space="0" w:color="auto"/>
        <w:bottom w:val="none" w:sz="0" w:space="0" w:color="auto"/>
        <w:right w:val="none" w:sz="0" w:space="0" w:color="auto"/>
      </w:divBdr>
    </w:div>
    <w:div w:id="1190029447">
      <w:bodyDiv w:val="1"/>
      <w:marLeft w:val="0"/>
      <w:marRight w:val="0"/>
      <w:marTop w:val="0"/>
      <w:marBottom w:val="0"/>
      <w:divBdr>
        <w:top w:val="none" w:sz="0" w:space="0" w:color="auto"/>
        <w:left w:val="none" w:sz="0" w:space="0" w:color="auto"/>
        <w:bottom w:val="none" w:sz="0" w:space="0" w:color="auto"/>
        <w:right w:val="none" w:sz="0" w:space="0" w:color="auto"/>
      </w:divBdr>
    </w:div>
    <w:div w:id="1193346307">
      <w:bodyDiv w:val="1"/>
      <w:marLeft w:val="0"/>
      <w:marRight w:val="0"/>
      <w:marTop w:val="0"/>
      <w:marBottom w:val="0"/>
      <w:divBdr>
        <w:top w:val="none" w:sz="0" w:space="0" w:color="auto"/>
        <w:left w:val="none" w:sz="0" w:space="0" w:color="auto"/>
        <w:bottom w:val="none" w:sz="0" w:space="0" w:color="auto"/>
        <w:right w:val="none" w:sz="0" w:space="0" w:color="auto"/>
      </w:divBdr>
    </w:div>
    <w:div w:id="1211454774">
      <w:bodyDiv w:val="1"/>
      <w:marLeft w:val="0"/>
      <w:marRight w:val="0"/>
      <w:marTop w:val="0"/>
      <w:marBottom w:val="0"/>
      <w:divBdr>
        <w:top w:val="none" w:sz="0" w:space="0" w:color="auto"/>
        <w:left w:val="none" w:sz="0" w:space="0" w:color="auto"/>
        <w:bottom w:val="none" w:sz="0" w:space="0" w:color="auto"/>
        <w:right w:val="none" w:sz="0" w:space="0" w:color="auto"/>
      </w:divBdr>
    </w:div>
    <w:div w:id="1251310065">
      <w:bodyDiv w:val="1"/>
      <w:marLeft w:val="0"/>
      <w:marRight w:val="0"/>
      <w:marTop w:val="0"/>
      <w:marBottom w:val="0"/>
      <w:divBdr>
        <w:top w:val="none" w:sz="0" w:space="0" w:color="auto"/>
        <w:left w:val="none" w:sz="0" w:space="0" w:color="auto"/>
        <w:bottom w:val="none" w:sz="0" w:space="0" w:color="auto"/>
        <w:right w:val="none" w:sz="0" w:space="0" w:color="auto"/>
      </w:divBdr>
    </w:div>
    <w:div w:id="1262763094">
      <w:bodyDiv w:val="1"/>
      <w:marLeft w:val="0"/>
      <w:marRight w:val="0"/>
      <w:marTop w:val="0"/>
      <w:marBottom w:val="0"/>
      <w:divBdr>
        <w:top w:val="none" w:sz="0" w:space="0" w:color="auto"/>
        <w:left w:val="none" w:sz="0" w:space="0" w:color="auto"/>
        <w:bottom w:val="none" w:sz="0" w:space="0" w:color="auto"/>
        <w:right w:val="none" w:sz="0" w:space="0" w:color="auto"/>
      </w:divBdr>
    </w:div>
    <w:div w:id="1293242826">
      <w:bodyDiv w:val="1"/>
      <w:marLeft w:val="0"/>
      <w:marRight w:val="0"/>
      <w:marTop w:val="0"/>
      <w:marBottom w:val="0"/>
      <w:divBdr>
        <w:top w:val="none" w:sz="0" w:space="0" w:color="auto"/>
        <w:left w:val="none" w:sz="0" w:space="0" w:color="auto"/>
        <w:bottom w:val="none" w:sz="0" w:space="0" w:color="auto"/>
        <w:right w:val="none" w:sz="0" w:space="0" w:color="auto"/>
      </w:divBdr>
      <w:divsChild>
        <w:div w:id="1122959379">
          <w:marLeft w:val="0"/>
          <w:marRight w:val="0"/>
          <w:marTop w:val="0"/>
          <w:marBottom w:val="0"/>
          <w:divBdr>
            <w:top w:val="none" w:sz="0" w:space="0" w:color="auto"/>
            <w:left w:val="none" w:sz="0" w:space="0" w:color="auto"/>
            <w:bottom w:val="none" w:sz="0" w:space="0" w:color="auto"/>
            <w:right w:val="none" w:sz="0" w:space="0" w:color="auto"/>
          </w:divBdr>
          <w:divsChild>
            <w:div w:id="399332637">
              <w:marLeft w:val="0"/>
              <w:marRight w:val="0"/>
              <w:marTop w:val="0"/>
              <w:marBottom w:val="0"/>
              <w:divBdr>
                <w:top w:val="none" w:sz="0" w:space="0" w:color="auto"/>
                <w:left w:val="none" w:sz="0" w:space="0" w:color="auto"/>
                <w:bottom w:val="none" w:sz="0" w:space="0" w:color="auto"/>
                <w:right w:val="none" w:sz="0" w:space="0" w:color="auto"/>
              </w:divBdr>
              <w:divsChild>
                <w:div w:id="848718052">
                  <w:marLeft w:val="0"/>
                  <w:marRight w:val="0"/>
                  <w:marTop w:val="0"/>
                  <w:marBottom w:val="0"/>
                  <w:divBdr>
                    <w:top w:val="none" w:sz="0" w:space="0" w:color="auto"/>
                    <w:left w:val="none" w:sz="0" w:space="0" w:color="auto"/>
                    <w:bottom w:val="none" w:sz="0" w:space="0" w:color="auto"/>
                    <w:right w:val="none" w:sz="0" w:space="0" w:color="auto"/>
                  </w:divBdr>
                  <w:divsChild>
                    <w:div w:id="1985113744">
                      <w:marLeft w:val="-225"/>
                      <w:marRight w:val="-225"/>
                      <w:marTop w:val="0"/>
                      <w:marBottom w:val="0"/>
                      <w:divBdr>
                        <w:top w:val="none" w:sz="0" w:space="0" w:color="auto"/>
                        <w:left w:val="none" w:sz="0" w:space="0" w:color="auto"/>
                        <w:bottom w:val="none" w:sz="0" w:space="0" w:color="auto"/>
                        <w:right w:val="none" w:sz="0" w:space="0" w:color="auto"/>
                      </w:divBdr>
                      <w:divsChild>
                        <w:div w:id="4546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8510">
              <w:marLeft w:val="0"/>
              <w:marRight w:val="0"/>
              <w:marTop w:val="0"/>
              <w:marBottom w:val="0"/>
              <w:divBdr>
                <w:top w:val="none" w:sz="0" w:space="0" w:color="auto"/>
                <w:left w:val="none" w:sz="0" w:space="0" w:color="auto"/>
                <w:bottom w:val="none" w:sz="0" w:space="0" w:color="auto"/>
                <w:right w:val="none" w:sz="0" w:space="0" w:color="auto"/>
              </w:divBdr>
              <w:divsChild>
                <w:div w:id="1158115265">
                  <w:marLeft w:val="-225"/>
                  <w:marRight w:val="-225"/>
                  <w:marTop w:val="0"/>
                  <w:marBottom w:val="0"/>
                  <w:divBdr>
                    <w:top w:val="none" w:sz="0" w:space="0" w:color="auto"/>
                    <w:left w:val="none" w:sz="0" w:space="0" w:color="auto"/>
                    <w:bottom w:val="none" w:sz="0" w:space="0" w:color="auto"/>
                    <w:right w:val="none" w:sz="0" w:space="0" w:color="auto"/>
                  </w:divBdr>
                  <w:divsChild>
                    <w:div w:id="1425955861">
                      <w:marLeft w:val="0"/>
                      <w:marRight w:val="0"/>
                      <w:marTop w:val="0"/>
                      <w:marBottom w:val="0"/>
                      <w:divBdr>
                        <w:top w:val="none" w:sz="0" w:space="0" w:color="auto"/>
                        <w:left w:val="none" w:sz="0" w:space="0" w:color="auto"/>
                        <w:bottom w:val="none" w:sz="0" w:space="0" w:color="auto"/>
                        <w:right w:val="none" w:sz="0" w:space="0" w:color="auto"/>
                      </w:divBdr>
                      <w:divsChild>
                        <w:div w:id="211235916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1589000531">
          <w:marLeft w:val="0"/>
          <w:marRight w:val="0"/>
          <w:marTop w:val="0"/>
          <w:marBottom w:val="0"/>
          <w:divBdr>
            <w:top w:val="none" w:sz="0" w:space="0" w:color="auto"/>
            <w:left w:val="none" w:sz="0" w:space="0" w:color="auto"/>
            <w:bottom w:val="none" w:sz="0" w:space="0" w:color="auto"/>
            <w:right w:val="none" w:sz="0" w:space="0" w:color="auto"/>
          </w:divBdr>
          <w:divsChild>
            <w:div w:id="1574125548">
              <w:marLeft w:val="0"/>
              <w:marRight w:val="0"/>
              <w:marTop w:val="0"/>
              <w:marBottom w:val="0"/>
              <w:divBdr>
                <w:top w:val="none" w:sz="0" w:space="0" w:color="auto"/>
                <w:left w:val="none" w:sz="0" w:space="0" w:color="auto"/>
                <w:bottom w:val="none" w:sz="0" w:space="0" w:color="auto"/>
                <w:right w:val="none" w:sz="0" w:space="0" w:color="auto"/>
              </w:divBdr>
              <w:divsChild>
                <w:div w:id="897672702">
                  <w:marLeft w:val="-225"/>
                  <w:marRight w:val="-225"/>
                  <w:marTop w:val="0"/>
                  <w:marBottom w:val="0"/>
                  <w:divBdr>
                    <w:top w:val="none" w:sz="0" w:space="0" w:color="auto"/>
                    <w:left w:val="none" w:sz="0" w:space="0" w:color="auto"/>
                    <w:bottom w:val="none" w:sz="0" w:space="0" w:color="auto"/>
                    <w:right w:val="none" w:sz="0" w:space="0" w:color="auto"/>
                  </w:divBdr>
                  <w:divsChild>
                    <w:div w:id="993997472">
                      <w:marLeft w:val="0"/>
                      <w:marRight w:val="0"/>
                      <w:marTop w:val="0"/>
                      <w:marBottom w:val="0"/>
                      <w:divBdr>
                        <w:top w:val="none" w:sz="0" w:space="0" w:color="auto"/>
                        <w:left w:val="none" w:sz="0" w:space="0" w:color="auto"/>
                        <w:bottom w:val="none" w:sz="0" w:space="0" w:color="auto"/>
                        <w:right w:val="none" w:sz="0" w:space="0" w:color="auto"/>
                      </w:divBdr>
                      <w:divsChild>
                        <w:div w:id="88622647">
                          <w:marLeft w:val="0"/>
                          <w:marRight w:val="0"/>
                          <w:marTop w:val="0"/>
                          <w:marBottom w:val="0"/>
                          <w:divBdr>
                            <w:top w:val="none" w:sz="0" w:space="0" w:color="auto"/>
                            <w:left w:val="none" w:sz="0" w:space="0" w:color="auto"/>
                            <w:bottom w:val="none" w:sz="0" w:space="0" w:color="auto"/>
                            <w:right w:val="none" w:sz="0" w:space="0" w:color="auto"/>
                          </w:divBdr>
                          <w:divsChild>
                            <w:div w:id="7604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9218">
      <w:bodyDiv w:val="1"/>
      <w:marLeft w:val="0"/>
      <w:marRight w:val="0"/>
      <w:marTop w:val="0"/>
      <w:marBottom w:val="0"/>
      <w:divBdr>
        <w:top w:val="none" w:sz="0" w:space="0" w:color="auto"/>
        <w:left w:val="none" w:sz="0" w:space="0" w:color="auto"/>
        <w:bottom w:val="none" w:sz="0" w:space="0" w:color="auto"/>
        <w:right w:val="none" w:sz="0" w:space="0" w:color="auto"/>
      </w:divBdr>
    </w:div>
    <w:div w:id="1346634551">
      <w:bodyDiv w:val="1"/>
      <w:marLeft w:val="0"/>
      <w:marRight w:val="0"/>
      <w:marTop w:val="0"/>
      <w:marBottom w:val="0"/>
      <w:divBdr>
        <w:top w:val="none" w:sz="0" w:space="0" w:color="auto"/>
        <w:left w:val="none" w:sz="0" w:space="0" w:color="auto"/>
        <w:bottom w:val="none" w:sz="0" w:space="0" w:color="auto"/>
        <w:right w:val="none" w:sz="0" w:space="0" w:color="auto"/>
      </w:divBdr>
    </w:div>
    <w:div w:id="1351376683">
      <w:bodyDiv w:val="1"/>
      <w:marLeft w:val="0"/>
      <w:marRight w:val="0"/>
      <w:marTop w:val="0"/>
      <w:marBottom w:val="0"/>
      <w:divBdr>
        <w:top w:val="none" w:sz="0" w:space="0" w:color="auto"/>
        <w:left w:val="none" w:sz="0" w:space="0" w:color="auto"/>
        <w:bottom w:val="none" w:sz="0" w:space="0" w:color="auto"/>
        <w:right w:val="none" w:sz="0" w:space="0" w:color="auto"/>
      </w:divBdr>
    </w:div>
    <w:div w:id="1386563829">
      <w:bodyDiv w:val="1"/>
      <w:marLeft w:val="0"/>
      <w:marRight w:val="0"/>
      <w:marTop w:val="0"/>
      <w:marBottom w:val="0"/>
      <w:divBdr>
        <w:top w:val="none" w:sz="0" w:space="0" w:color="auto"/>
        <w:left w:val="none" w:sz="0" w:space="0" w:color="auto"/>
        <w:bottom w:val="none" w:sz="0" w:space="0" w:color="auto"/>
        <w:right w:val="none" w:sz="0" w:space="0" w:color="auto"/>
      </w:divBdr>
    </w:div>
    <w:div w:id="1403403337">
      <w:bodyDiv w:val="1"/>
      <w:marLeft w:val="0"/>
      <w:marRight w:val="0"/>
      <w:marTop w:val="0"/>
      <w:marBottom w:val="0"/>
      <w:divBdr>
        <w:top w:val="none" w:sz="0" w:space="0" w:color="auto"/>
        <w:left w:val="none" w:sz="0" w:space="0" w:color="auto"/>
        <w:bottom w:val="none" w:sz="0" w:space="0" w:color="auto"/>
        <w:right w:val="none" w:sz="0" w:space="0" w:color="auto"/>
      </w:divBdr>
    </w:div>
    <w:div w:id="1403798857">
      <w:bodyDiv w:val="1"/>
      <w:marLeft w:val="0"/>
      <w:marRight w:val="0"/>
      <w:marTop w:val="0"/>
      <w:marBottom w:val="0"/>
      <w:divBdr>
        <w:top w:val="none" w:sz="0" w:space="0" w:color="auto"/>
        <w:left w:val="none" w:sz="0" w:space="0" w:color="auto"/>
        <w:bottom w:val="none" w:sz="0" w:space="0" w:color="auto"/>
        <w:right w:val="none" w:sz="0" w:space="0" w:color="auto"/>
      </w:divBdr>
    </w:div>
    <w:div w:id="1429693540">
      <w:bodyDiv w:val="1"/>
      <w:marLeft w:val="0"/>
      <w:marRight w:val="0"/>
      <w:marTop w:val="0"/>
      <w:marBottom w:val="0"/>
      <w:divBdr>
        <w:top w:val="none" w:sz="0" w:space="0" w:color="auto"/>
        <w:left w:val="none" w:sz="0" w:space="0" w:color="auto"/>
        <w:bottom w:val="none" w:sz="0" w:space="0" w:color="auto"/>
        <w:right w:val="none" w:sz="0" w:space="0" w:color="auto"/>
      </w:divBdr>
    </w:div>
    <w:div w:id="1444956627">
      <w:bodyDiv w:val="1"/>
      <w:marLeft w:val="0"/>
      <w:marRight w:val="0"/>
      <w:marTop w:val="0"/>
      <w:marBottom w:val="0"/>
      <w:divBdr>
        <w:top w:val="none" w:sz="0" w:space="0" w:color="auto"/>
        <w:left w:val="none" w:sz="0" w:space="0" w:color="auto"/>
        <w:bottom w:val="none" w:sz="0" w:space="0" w:color="auto"/>
        <w:right w:val="none" w:sz="0" w:space="0" w:color="auto"/>
      </w:divBdr>
    </w:div>
    <w:div w:id="1486509989">
      <w:bodyDiv w:val="1"/>
      <w:marLeft w:val="0"/>
      <w:marRight w:val="0"/>
      <w:marTop w:val="0"/>
      <w:marBottom w:val="0"/>
      <w:divBdr>
        <w:top w:val="none" w:sz="0" w:space="0" w:color="auto"/>
        <w:left w:val="none" w:sz="0" w:space="0" w:color="auto"/>
        <w:bottom w:val="none" w:sz="0" w:space="0" w:color="auto"/>
        <w:right w:val="none" w:sz="0" w:space="0" w:color="auto"/>
      </w:divBdr>
    </w:div>
    <w:div w:id="1512135445">
      <w:bodyDiv w:val="1"/>
      <w:marLeft w:val="0"/>
      <w:marRight w:val="0"/>
      <w:marTop w:val="0"/>
      <w:marBottom w:val="0"/>
      <w:divBdr>
        <w:top w:val="none" w:sz="0" w:space="0" w:color="auto"/>
        <w:left w:val="none" w:sz="0" w:space="0" w:color="auto"/>
        <w:bottom w:val="none" w:sz="0" w:space="0" w:color="auto"/>
        <w:right w:val="none" w:sz="0" w:space="0" w:color="auto"/>
      </w:divBdr>
    </w:div>
    <w:div w:id="1521430971">
      <w:bodyDiv w:val="1"/>
      <w:marLeft w:val="0"/>
      <w:marRight w:val="0"/>
      <w:marTop w:val="0"/>
      <w:marBottom w:val="0"/>
      <w:divBdr>
        <w:top w:val="none" w:sz="0" w:space="0" w:color="auto"/>
        <w:left w:val="none" w:sz="0" w:space="0" w:color="auto"/>
        <w:bottom w:val="none" w:sz="0" w:space="0" w:color="auto"/>
        <w:right w:val="none" w:sz="0" w:space="0" w:color="auto"/>
      </w:divBdr>
    </w:div>
    <w:div w:id="1528444428">
      <w:bodyDiv w:val="1"/>
      <w:marLeft w:val="0"/>
      <w:marRight w:val="0"/>
      <w:marTop w:val="0"/>
      <w:marBottom w:val="0"/>
      <w:divBdr>
        <w:top w:val="none" w:sz="0" w:space="0" w:color="auto"/>
        <w:left w:val="none" w:sz="0" w:space="0" w:color="auto"/>
        <w:bottom w:val="none" w:sz="0" w:space="0" w:color="auto"/>
        <w:right w:val="none" w:sz="0" w:space="0" w:color="auto"/>
      </w:divBdr>
    </w:div>
    <w:div w:id="1548953103">
      <w:bodyDiv w:val="1"/>
      <w:marLeft w:val="0"/>
      <w:marRight w:val="0"/>
      <w:marTop w:val="0"/>
      <w:marBottom w:val="0"/>
      <w:divBdr>
        <w:top w:val="none" w:sz="0" w:space="0" w:color="auto"/>
        <w:left w:val="none" w:sz="0" w:space="0" w:color="auto"/>
        <w:bottom w:val="none" w:sz="0" w:space="0" w:color="auto"/>
        <w:right w:val="none" w:sz="0" w:space="0" w:color="auto"/>
      </w:divBdr>
    </w:div>
    <w:div w:id="1578591869">
      <w:bodyDiv w:val="1"/>
      <w:marLeft w:val="0"/>
      <w:marRight w:val="0"/>
      <w:marTop w:val="0"/>
      <w:marBottom w:val="0"/>
      <w:divBdr>
        <w:top w:val="none" w:sz="0" w:space="0" w:color="auto"/>
        <w:left w:val="none" w:sz="0" w:space="0" w:color="auto"/>
        <w:bottom w:val="none" w:sz="0" w:space="0" w:color="auto"/>
        <w:right w:val="none" w:sz="0" w:space="0" w:color="auto"/>
      </w:divBdr>
    </w:div>
    <w:div w:id="1587110772">
      <w:bodyDiv w:val="1"/>
      <w:marLeft w:val="0"/>
      <w:marRight w:val="0"/>
      <w:marTop w:val="0"/>
      <w:marBottom w:val="0"/>
      <w:divBdr>
        <w:top w:val="none" w:sz="0" w:space="0" w:color="auto"/>
        <w:left w:val="none" w:sz="0" w:space="0" w:color="auto"/>
        <w:bottom w:val="none" w:sz="0" w:space="0" w:color="auto"/>
        <w:right w:val="none" w:sz="0" w:space="0" w:color="auto"/>
      </w:divBdr>
    </w:div>
    <w:div w:id="1614088755">
      <w:bodyDiv w:val="1"/>
      <w:marLeft w:val="0"/>
      <w:marRight w:val="0"/>
      <w:marTop w:val="0"/>
      <w:marBottom w:val="0"/>
      <w:divBdr>
        <w:top w:val="none" w:sz="0" w:space="0" w:color="auto"/>
        <w:left w:val="none" w:sz="0" w:space="0" w:color="auto"/>
        <w:bottom w:val="none" w:sz="0" w:space="0" w:color="auto"/>
        <w:right w:val="none" w:sz="0" w:space="0" w:color="auto"/>
      </w:divBdr>
    </w:div>
    <w:div w:id="1666740604">
      <w:bodyDiv w:val="1"/>
      <w:marLeft w:val="0"/>
      <w:marRight w:val="0"/>
      <w:marTop w:val="0"/>
      <w:marBottom w:val="0"/>
      <w:divBdr>
        <w:top w:val="none" w:sz="0" w:space="0" w:color="auto"/>
        <w:left w:val="none" w:sz="0" w:space="0" w:color="auto"/>
        <w:bottom w:val="none" w:sz="0" w:space="0" w:color="auto"/>
        <w:right w:val="none" w:sz="0" w:space="0" w:color="auto"/>
      </w:divBdr>
    </w:div>
    <w:div w:id="1669627004">
      <w:bodyDiv w:val="1"/>
      <w:marLeft w:val="0"/>
      <w:marRight w:val="0"/>
      <w:marTop w:val="0"/>
      <w:marBottom w:val="0"/>
      <w:divBdr>
        <w:top w:val="none" w:sz="0" w:space="0" w:color="auto"/>
        <w:left w:val="none" w:sz="0" w:space="0" w:color="auto"/>
        <w:bottom w:val="none" w:sz="0" w:space="0" w:color="auto"/>
        <w:right w:val="none" w:sz="0" w:space="0" w:color="auto"/>
      </w:divBdr>
    </w:div>
    <w:div w:id="1698038785">
      <w:bodyDiv w:val="1"/>
      <w:marLeft w:val="0"/>
      <w:marRight w:val="0"/>
      <w:marTop w:val="0"/>
      <w:marBottom w:val="0"/>
      <w:divBdr>
        <w:top w:val="none" w:sz="0" w:space="0" w:color="auto"/>
        <w:left w:val="none" w:sz="0" w:space="0" w:color="auto"/>
        <w:bottom w:val="none" w:sz="0" w:space="0" w:color="auto"/>
        <w:right w:val="none" w:sz="0" w:space="0" w:color="auto"/>
      </w:divBdr>
    </w:div>
    <w:div w:id="1749573700">
      <w:bodyDiv w:val="1"/>
      <w:marLeft w:val="0"/>
      <w:marRight w:val="0"/>
      <w:marTop w:val="0"/>
      <w:marBottom w:val="0"/>
      <w:divBdr>
        <w:top w:val="none" w:sz="0" w:space="0" w:color="auto"/>
        <w:left w:val="none" w:sz="0" w:space="0" w:color="auto"/>
        <w:bottom w:val="none" w:sz="0" w:space="0" w:color="auto"/>
        <w:right w:val="none" w:sz="0" w:space="0" w:color="auto"/>
      </w:divBdr>
    </w:div>
    <w:div w:id="1752308280">
      <w:bodyDiv w:val="1"/>
      <w:marLeft w:val="0"/>
      <w:marRight w:val="0"/>
      <w:marTop w:val="0"/>
      <w:marBottom w:val="0"/>
      <w:divBdr>
        <w:top w:val="none" w:sz="0" w:space="0" w:color="auto"/>
        <w:left w:val="none" w:sz="0" w:space="0" w:color="auto"/>
        <w:bottom w:val="none" w:sz="0" w:space="0" w:color="auto"/>
        <w:right w:val="none" w:sz="0" w:space="0" w:color="auto"/>
      </w:divBdr>
    </w:div>
    <w:div w:id="1758356759">
      <w:bodyDiv w:val="1"/>
      <w:marLeft w:val="0"/>
      <w:marRight w:val="0"/>
      <w:marTop w:val="0"/>
      <w:marBottom w:val="0"/>
      <w:divBdr>
        <w:top w:val="none" w:sz="0" w:space="0" w:color="auto"/>
        <w:left w:val="none" w:sz="0" w:space="0" w:color="auto"/>
        <w:bottom w:val="none" w:sz="0" w:space="0" w:color="auto"/>
        <w:right w:val="none" w:sz="0" w:space="0" w:color="auto"/>
      </w:divBdr>
    </w:div>
    <w:div w:id="1785341214">
      <w:bodyDiv w:val="1"/>
      <w:marLeft w:val="0"/>
      <w:marRight w:val="0"/>
      <w:marTop w:val="0"/>
      <w:marBottom w:val="0"/>
      <w:divBdr>
        <w:top w:val="none" w:sz="0" w:space="0" w:color="auto"/>
        <w:left w:val="none" w:sz="0" w:space="0" w:color="auto"/>
        <w:bottom w:val="none" w:sz="0" w:space="0" w:color="auto"/>
        <w:right w:val="none" w:sz="0" w:space="0" w:color="auto"/>
      </w:divBdr>
    </w:div>
    <w:div w:id="1814827720">
      <w:bodyDiv w:val="1"/>
      <w:marLeft w:val="0"/>
      <w:marRight w:val="0"/>
      <w:marTop w:val="0"/>
      <w:marBottom w:val="0"/>
      <w:divBdr>
        <w:top w:val="none" w:sz="0" w:space="0" w:color="auto"/>
        <w:left w:val="none" w:sz="0" w:space="0" w:color="auto"/>
        <w:bottom w:val="none" w:sz="0" w:space="0" w:color="auto"/>
        <w:right w:val="none" w:sz="0" w:space="0" w:color="auto"/>
      </w:divBdr>
    </w:div>
    <w:div w:id="1844317251">
      <w:bodyDiv w:val="1"/>
      <w:marLeft w:val="0"/>
      <w:marRight w:val="0"/>
      <w:marTop w:val="0"/>
      <w:marBottom w:val="0"/>
      <w:divBdr>
        <w:top w:val="none" w:sz="0" w:space="0" w:color="auto"/>
        <w:left w:val="none" w:sz="0" w:space="0" w:color="auto"/>
        <w:bottom w:val="none" w:sz="0" w:space="0" w:color="auto"/>
        <w:right w:val="none" w:sz="0" w:space="0" w:color="auto"/>
      </w:divBdr>
    </w:div>
    <w:div w:id="1855875903">
      <w:bodyDiv w:val="1"/>
      <w:marLeft w:val="0"/>
      <w:marRight w:val="0"/>
      <w:marTop w:val="0"/>
      <w:marBottom w:val="0"/>
      <w:divBdr>
        <w:top w:val="none" w:sz="0" w:space="0" w:color="auto"/>
        <w:left w:val="none" w:sz="0" w:space="0" w:color="auto"/>
        <w:bottom w:val="none" w:sz="0" w:space="0" w:color="auto"/>
        <w:right w:val="none" w:sz="0" w:space="0" w:color="auto"/>
      </w:divBdr>
    </w:div>
    <w:div w:id="1865289106">
      <w:bodyDiv w:val="1"/>
      <w:marLeft w:val="0"/>
      <w:marRight w:val="0"/>
      <w:marTop w:val="0"/>
      <w:marBottom w:val="0"/>
      <w:divBdr>
        <w:top w:val="none" w:sz="0" w:space="0" w:color="auto"/>
        <w:left w:val="none" w:sz="0" w:space="0" w:color="auto"/>
        <w:bottom w:val="none" w:sz="0" w:space="0" w:color="auto"/>
        <w:right w:val="none" w:sz="0" w:space="0" w:color="auto"/>
      </w:divBdr>
    </w:div>
    <w:div w:id="1922517191">
      <w:bodyDiv w:val="1"/>
      <w:marLeft w:val="0"/>
      <w:marRight w:val="0"/>
      <w:marTop w:val="0"/>
      <w:marBottom w:val="0"/>
      <w:divBdr>
        <w:top w:val="none" w:sz="0" w:space="0" w:color="auto"/>
        <w:left w:val="none" w:sz="0" w:space="0" w:color="auto"/>
        <w:bottom w:val="none" w:sz="0" w:space="0" w:color="auto"/>
        <w:right w:val="none" w:sz="0" w:space="0" w:color="auto"/>
      </w:divBdr>
    </w:div>
    <w:div w:id="1923175831">
      <w:bodyDiv w:val="1"/>
      <w:marLeft w:val="0"/>
      <w:marRight w:val="0"/>
      <w:marTop w:val="0"/>
      <w:marBottom w:val="0"/>
      <w:divBdr>
        <w:top w:val="none" w:sz="0" w:space="0" w:color="auto"/>
        <w:left w:val="none" w:sz="0" w:space="0" w:color="auto"/>
        <w:bottom w:val="none" w:sz="0" w:space="0" w:color="auto"/>
        <w:right w:val="none" w:sz="0" w:space="0" w:color="auto"/>
      </w:divBdr>
    </w:div>
    <w:div w:id="1946570743">
      <w:bodyDiv w:val="1"/>
      <w:marLeft w:val="0"/>
      <w:marRight w:val="0"/>
      <w:marTop w:val="0"/>
      <w:marBottom w:val="0"/>
      <w:divBdr>
        <w:top w:val="none" w:sz="0" w:space="0" w:color="auto"/>
        <w:left w:val="none" w:sz="0" w:space="0" w:color="auto"/>
        <w:bottom w:val="none" w:sz="0" w:space="0" w:color="auto"/>
        <w:right w:val="none" w:sz="0" w:space="0" w:color="auto"/>
      </w:divBdr>
    </w:div>
    <w:div w:id="2021546282">
      <w:bodyDiv w:val="1"/>
      <w:marLeft w:val="0"/>
      <w:marRight w:val="0"/>
      <w:marTop w:val="0"/>
      <w:marBottom w:val="0"/>
      <w:divBdr>
        <w:top w:val="none" w:sz="0" w:space="0" w:color="auto"/>
        <w:left w:val="none" w:sz="0" w:space="0" w:color="auto"/>
        <w:bottom w:val="none" w:sz="0" w:space="0" w:color="auto"/>
        <w:right w:val="none" w:sz="0" w:space="0" w:color="auto"/>
      </w:divBdr>
    </w:div>
    <w:div w:id="2037582316">
      <w:bodyDiv w:val="1"/>
      <w:marLeft w:val="0"/>
      <w:marRight w:val="0"/>
      <w:marTop w:val="0"/>
      <w:marBottom w:val="0"/>
      <w:divBdr>
        <w:top w:val="none" w:sz="0" w:space="0" w:color="auto"/>
        <w:left w:val="none" w:sz="0" w:space="0" w:color="auto"/>
        <w:bottom w:val="none" w:sz="0" w:space="0" w:color="auto"/>
        <w:right w:val="none" w:sz="0" w:space="0" w:color="auto"/>
      </w:divBdr>
    </w:div>
    <w:div w:id="21377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ducation.laverne.edu/accreditation/wp-content/uploads/sites/2/2023/07/EDUC-467-Syllabus.pdf" TargetMode="External" Id="rId18" /><Relationship Type="http://schemas.openxmlformats.org/officeDocument/2006/relationships/fontTable" Target="fontTable.xml" Id="rId39" /><Relationship Type="http://schemas.openxmlformats.org/officeDocument/2006/relationships/hyperlink" Target="https://iris.peabody.vanderbilt.edu/module/ebp_03/" TargetMode="External" Id="rId21"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hyperlink" Target="https://myportal.laverne.edu/unifyed-communitydrive/file/download/631a78804ca96800129ed0e0/633f404e2057f900114e6e1b" TargetMode="External" Id="rId17" /><Relationship Type="http://schemas.openxmlformats.org/officeDocument/2006/relationships/customXml" Target="../customXml/item2.xml" Id="rId2" /><Relationship Type="http://schemas.openxmlformats.org/officeDocument/2006/relationships/hyperlink" Target="https://education.laverne.edu/accreditation/wp-content/uploads/sites/2/2023/07/EDUC-467-Syllabus.pdf" TargetMode="External" Id="rId16" /><Relationship Type="http://schemas.openxmlformats.org/officeDocument/2006/relationships/hyperlink" Target="https://iris.peabody.vanderbilt.edu/module/env/"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png" Id="rId24" /><Relationship Type="http://schemas.openxmlformats.org/officeDocument/2006/relationships/hyperlink" Target="https://catalog.laverne.edu/lafetra-college-education/graduate/bila2/" TargetMode="External" Id="rId37" /><Relationship Type="http://schemas.openxmlformats.org/officeDocument/2006/relationships/theme" Target="theme/theme1.xml" Id="rId40" /><Relationship Type="http://schemas.openxmlformats.org/officeDocument/2006/relationships/styles" Target="styles.xml" Id="rId5" /><Relationship Type="http://schemas.openxmlformats.org/officeDocument/2006/relationships/image" Target="media/image4.png" Id="rId28" /><Relationship Type="http://schemas.openxmlformats.org/officeDocument/2006/relationships/hyperlink" Target="https://education.laverne.edu/accreditation/wp-content/uploads/sites/2/2023/11/Bonita-USD-ESN-Letter-11.2.23.pdf" TargetMode="External" Id="rId36" /><Relationship Type="http://schemas.openxmlformats.org/officeDocument/2006/relationships/hyperlink" Target="https://catalog.laverne.edu/lafetra-college-education/graduate/teacher-education-programs/" TargetMode="External" Id="rId10" /><Relationship Type="http://schemas.openxmlformats.org/officeDocument/2006/relationships/hyperlink" Target="https://iris.peabody.vanderbilt.edu/module/ecbm/" TargetMode="External" Id="rId19" /><Relationship Type="http://schemas.openxmlformats.org/officeDocument/2006/relationships/numbering" Target="numbering.xml" Id="rId4" /><Relationship Type="http://schemas.openxmlformats.org/officeDocument/2006/relationships/image" Target="media/image1.png" Id="rId9" /><Relationship Type="http://schemas.openxmlformats.org/officeDocument/2006/relationships/hyperlink" Target="https://iris.peabody.vanderbilt.edu/module/rs/" TargetMode="External" Id="rId22" /><Relationship Type="http://schemas.openxmlformats.org/officeDocument/2006/relationships/image" Target="media/image5.png" Id="rId30" /><Relationship Type="http://schemas.openxmlformats.org/officeDocument/2006/relationships/hyperlink" Target="https://education.laverne.edu/accreditation/wp-content/uploads/sites/2/2023/10/Fallbrook-Letter-of-Support-for-CTC.pdf" TargetMode="External" Id="rId35" /><Relationship Type="http://schemas.openxmlformats.org/officeDocument/2006/relationships/customXml" Target="../customXml/item3.xml" Id="rId3" /><Relationship Type="http://schemas.microsoft.com/office/2016/09/relationships/commentsIds" Target="commentsIds.xml" Id="Rbf2fb864abad4527" /><Relationship Type="http://schemas.microsoft.com/office/2011/relationships/commentsExtended" Target="commentsExtended.xml" Id="Rc64c5adb225f4afa" /><Relationship Type="http://schemas.microsoft.com/office/2011/relationships/people" Target="people.xml" Id="Rd934a45c42bf4c44" /><Relationship Type="http://schemas.openxmlformats.org/officeDocument/2006/relationships/hyperlink" Target="https://education.laverne.edu/accreditation/wp-content/uploads/sites/2/2024/02/467InternRequestForm.20240201.pdf" TargetMode="External" Id="R72e669ca33bd4460" /><Relationship Type="http://schemas.openxmlformats.org/officeDocument/2006/relationships/hyperlink" Target="https://education.laverne.edu/accreditation/wp-content/uploads/sites/2/2024/02/467InternRequestForm.20240201.pdf" TargetMode="External" Id="Re6f1f91a05dc4f8b" /><Relationship Type="http://schemas.openxmlformats.org/officeDocument/2006/relationships/image" Target="/media/image6.png" Id="rId1504334286" /><Relationship Type="http://schemas.openxmlformats.org/officeDocument/2006/relationships/hyperlink" Target="https://education.laverne.edu/accreditation/wp-content/uploads/sites/2/2024/02/467InternRequestForm.20240201.pdf" TargetMode="External" Id="R955857e557ad4bac" /><Relationship Type="http://schemas.openxmlformats.org/officeDocument/2006/relationships/image" Target="/media/image7.png" Id="rId825255378" /><Relationship Type="http://schemas.openxmlformats.org/officeDocument/2006/relationships/hyperlink" Target="https://education.laverne.edu/accreditation/wp-content/uploads/sites/2/2026/03/Intern-Handbook-University-of-La-Verne.pdf" TargetMode="External" Id="Rc40c61261b9e4f72" /><Relationship Type="http://schemas.openxmlformats.org/officeDocument/2006/relationships/hyperlink" Target="https://education.laverne.edu/accreditation/wp-content/uploads/sites/2/2026/03/ORIGINAL-MOU_District-Template-2.pdf" TargetMode="External" Id="Rf00df98d0ab84b24" /><Relationship Type="http://schemas.openxmlformats.org/officeDocument/2006/relationships/image" Target="/media/image8.png" Id="rId1219704409" /><Relationship Type="http://schemas.openxmlformats.org/officeDocument/2006/relationships/hyperlink" Target="https://education.laverne.edu/accreditation/wp-content/uploads/sites/2/2026/03/ORIGINAL-MOU_District-Template-2.pdf" TargetMode="External" Id="R5c8b40dbc3144405" /><Relationship Type="http://schemas.openxmlformats.org/officeDocument/2006/relationships/image" Target="/media/image9.png" Id="rId1554841121" /><Relationship Type="http://schemas.openxmlformats.org/officeDocument/2006/relationships/hyperlink" Target="https://education.laverne.edu/accreditation/wp-content/uploads/sites/2/2026/03/ORIGINAL-MOU_District-Template-2.pdf" TargetMode="External" Id="Rf5cddb37ef7842be" /><Relationship Type="http://schemas.openxmlformats.org/officeDocument/2006/relationships/image" Target="/media/imagea.png" Id="rId1475792943" /><Relationship Type="http://schemas.openxmlformats.org/officeDocument/2006/relationships/hyperlink" Target="https://education.laverne.edu/accreditation/wp-content/uploads/sites/2/2024/02/467InternRequestForm.20240201.pdf" TargetMode="External" Id="R51a7148770594afa" /><Relationship Type="http://schemas.openxmlformats.org/officeDocument/2006/relationships/hyperlink" Target="https://education.laverne.edu/accreditation/wp-content/uploads/sites/2/2026/03/TE-Handbook-25-26-v6.pdf" TargetMode="External" Id="R06d264b5566e48f4" /><Relationship Type="http://schemas.openxmlformats.org/officeDocument/2006/relationships/hyperlink" Target="https://education.laverne.edu/accreditation/wp-content/uploads/sites/2/2026/03/Intern-Handbook-University-of-La-Verne.pdf" TargetMode="External" Id="Rc03a50d7c7b2408a" /><Relationship Type="http://schemas.openxmlformats.org/officeDocument/2006/relationships/hyperlink" Target="https://education.laverne.edu/accreditation/wp-content/uploads/sites/2/2024/09/district-mou.pdf" TargetMode="External" Id="R8408cecf3f1646a1" /><Relationship Type="http://schemas.openxmlformats.org/officeDocument/2006/relationships/image" Target="/media/imageb.png" Id="rId2117669892" /><Relationship Type="http://schemas.openxmlformats.org/officeDocument/2006/relationships/hyperlink" Target="https://education.laverne.edu/accreditation/wp-content/uploads/sites/2/2026/03/Intern-Handbook-University-of-La-Verne.pdf" TargetMode="External" Id="R54c444da10c845fb" /><Relationship Type="http://schemas.openxmlformats.org/officeDocument/2006/relationships/hyperlink" Target="https://education.laverne.edu/accreditation/wp-content/uploads/sites/2/2024/09/district-mou.pdf" TargetMode="External" Id="R982082d1df9a4073" /><Relationship Type="http://schemas.openxmlformats.org/officeDocument/2006/relationships/image" Target="/media/imagec.png" Id="rId1330370697" /><Relationship Type="http://schemas.openxmlformats.org/officeDocument/2006/relationships/hyperlink" Target="https://education.laverne.edu/accreditation/wp-content/uploads/sites/2/2026/03/Intern-Handbook-University-of-La-Verne.pdf" TargetMode="External" Id="R8413e350e4bf428d" /><Relationship Type="http://schemas.openxmlformats.org/officeDocument/2006/relationships/hyperlink" Target="https://education.laverne.edu/accreditation/wp-content/uploads/sites/2/2025/04/Sample.degree.tracker.Mult_.Subj-1.pdf" TargetMode="External" Id="R4c7c390b7d3f496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910f72-d640-465f-b81e-bd7a79a8dc1f" xsi:nil="true"/>
    <lcf76f155ced4ddcb4097134ff3c332f xmlns="a2f96d3b-cb8b-4f4d-ac33-26810f8c51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7951738F0BAC4CA2E24639FA10E9E4" ma:contentTypeVersion="17" ma:contentTypeDescription="Create a new document." ma:contentTypeScope="" ma:versionID="872c95f15c5363ed4da322869e02a348">
  <xsd:schema xmlns:xsd="http://www.w3.org/2001/XMLSchema" xmlns:xs="http://www.w3.org/2001/XMLSchema" xmlns:p="http://schemas.microsoft.com/office/2006/metadata/properties" xmlns:ns2="a2f96d3b-cb8b-4f4d-ac33-26810f8c517d" xmlns:ns3="c9910f72-d640-465f-b81e-bd7a79a8dc1f" targetNamespace="http://schemas.microsoft.com/office/2006/metadata/properties" ma:root="true" ma:fieldsID="ad65673e77fe9188c33bace94a3e5aea" ns2:_="" ns3:_="">
    <xsd:import namespace="a2f96d3b-cb8b-4f4d-ac33-26810f8c517d"/>
    <xsd:import namespace="c9910f72-d640-465f-b81e-bd7a79a8dc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96d3b-cb8b-4f4d-ac33-26810f8c5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d4466e2-4270-42b4-a2d1-6e0c16fc27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910f72-d640-465f-b81e-bd7a79a8dc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37fad3-4153-454c-99ca-a50f1cb418a7}" ma:internalName="TaxCatchAll" ma:showField="CatchAllData" ma:web="c9910f72-d640-465f-b81e-bd7a79a8d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A0EB5-E6A1-4055-BBC4-3BBDDF057AAB}">
  <ds:schemaRefs>
    <ds:schemaRef ds:uri="http://schemas.microsoft.com/office/2006/metadata/properties"/>
    <ds:schemaRef ds:uri="http://schemas.microsoft.com/office/infopath/2007/PartnerControls"/>
    <ds:schemaRef ds:uri="c9910f72-d640-465f-b81e-bd7a79a8dc1f"/>
    <ds:schemaRef ds:uri="a2f96d3b-cb8b-4f4d-ac33-26810f8c517d"/>
  </ds:schemaRefs>
</ds:datastoreItem>
</file>

<file path=customXml/itemProps2.xml><?xml version="1.0" encoding="utf-8"?>
<ds:datastoreItem xmlns:ds="http://schemas.openxmlformats.org/officeDocument/2006/customXml" ds:itemID="{141569F4-815C-4D81-8888-8D04D7A949B0}"/>
</file>

<file path=customXml/itemProps3.xml><?xml version="1.0" encoding="utf-8"?>
<ds:datastoreItem xmlns:ds="http://schemas.openxmlformats.org/officeDocument/2006/customXml" ds:itemID="{8C564395-F5AF-4957-B332-B006CF14D8A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Johnson</dc:creator>
  <cp:keywords/>
  <dc:description/>
  <cp:lastModifiedBy>Juli Johnson</cp:lastModifiedBy>
  <cp:revision>8</cp:revision>
  <dcterms:created xsi:type="dcterms:W3CDTF">2026-02-05T23:27:00Z</dcterms:created>
  <dcterms:modified xsi:type="dcterms:W3CDTF">2026-03-25T21:34:06Z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0x010100997951738F0BAC4CA2E24639FA10E9E4</vt:lpwstr>
  </property>
  <property fmtid="{D5CDD505-2E9C-101B-9397-08002B2CF9AE}" pid="3" name="MediaServiceImageTags">
    <vt:lpwstr/>
  </property>
</Properties>
</file>